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CD52" w14:textId="77777777" w:rsidR="009C6313" w:rsidRDefault="009C6313" w:rsidP="009C6313">
      <w:pPr>
        <w:pStyle w:val="Heading1"/>
        <w:spacing w:before="120" w:after="120" w:line="360" w:lineRule="auto"/>
        <w:jc w:val="center"/>
        <w:rPr>
          <w:rFonts w:ascii="Times New Roman" w:hAnsi="Times New Roman" w:cs="Times New Roman"/>
          <w:b/>
          <w:color w:val="000000" w:themeColor="text1"/>
          <w:szCs w:val="28"/>
        </w:rPr>
      </w:pPr>
      <w:bookmarkStart w:id="0" w:name="_Toc213639223"/>
      <w:r>
        <w:rPr>
          <w:rFonts w:ascii="Times New Roman" w:hAnsi="Times New Roman" w:cs="Times New Roman"/>
          <w:b/>
          <w:color w:val="000000" w:themeColor="text1"/>
          <w:szCs w:val="28"/>
        </w:rPr>
        <w:t>Abstract</w:t>
      </w:r>
      <w:bookmarkEnd w:id="0"/>
    </w:p>
    <w:p w14:paraId="46259DE7" w14:textId="1614495E" w:rsidR="009C6313" w:rsidRPr="008E411F" w:rsidRDefault="009C6313" w:rsidP="009C6313">
      <w:pPr>
        <w:spacing w:before="120" w:after="120" w:line="360" w:lineRule="auto"/>
        <w:ind w:firstLine="720"/>
        <w:jc w:val="both"/>
        <w:rPr>
          <w:rFonts w:ascii="Times New Roman" w:hAnsi="Times New Roman" w:cs="Times New Roman"/>
          <w:bCs/>
          <w:sz w:val="26"/>
          <w:szCs w:val="26"/>
          <w:lang w:val="en-US"/>
        </w:rPr>
      </w:pPr>
      <w:r w:rsidRPr="000C618C">
        <w:rPr>
          <w:rFonts w:ascii="Times New Roman" w:hAnsi="Times New Roman" w:cs="Times New Roman"/>
          <w:sz w:val="26"/>
          <w:szCs w:val="26"/>
        </w:rPr>
        <w:t>Diabetes mellitus has increased rapidly in recent decades and has become one of the most pressing public health problems globally</w:t>
      </w:r>
      <w:r w:rsidR="008E411F">
        <w:rPr>
          <w:rFonts w:ascii="Times New Roman" w:hAnsi="Times New Roman" w:cs="Times New Roman"/>
          <w:sz w:val="26"/>
          <w:szCs w:val="26"/>
          <w:lang w:val="en-US"/>
        </w:rPr>
        <w:t>, with</w:t>
      </w:r>
      <w:r w:rsidRPr="000C618C">
        <w:rPr>
          <w:rFonts w:ascii="Times New Roman" w:hAnsi="Times New Roman" w:cs="Times New Roman"/>
          <w:sz w:val="26"/>
          <w:szCs w:val="26"/>
        </w:rPr>
        <w:t xml:space="preserve"> </w:t>
      </w:r>
      <w:r w:rsidR="008E411F">
        <w:rPr>
          <w:rFonts w:ascii="Times New Roman" w:hAnsi="Times New Roman" w:cs="Times New Roman"/>
          <w:sz w:val="26"/>
          <w:szCs w:val="26"/>
          <w:lang w:val="en-US"/>
        </w:rPr>
        <w:t>t</w:t>
      </w:r>
      <w:r w:rsidRPr="000C618C">
        <w:rPr>
          <w:rFonts w:ascii="Times New Roman" w:hAnsi="Times New Roman" w:cs="Times New Roman"/>
          <w:bCs/>
          <w:sz w:val="26"/>
          <w:szCs w:val="26"/>
        </w:rPr>
        <w:t xml:space="preserve">ype 2 diabetes comprising nearly all diagnosed cases. It has been proven that α-amylase and α-glucosidase are two enzymes involved in carbohydrate metabolism that contribute to postprandial hyperglycemia in patients with type 2 diabetes. Therefore, inhibition of these enzymes </w:t>
      </w:r>
      <w:r w:rsidR="008E411F" w:rsidRPr="008E411F">
        <w:rPr>
          <w:rFonts w:ascii="Times New Roman" w:hAnsi="Times New Roman" w:cs="Times New Roman"/>
          <w:bCs/>
          <w:sz w:val="26"/>
          <w:szCs w:val="26"/>
        </w:rPr>
        <w:t xml:space="preserve">is an established therapeutic strategy </w:t>
      </w:r>
      <w:r w:rsidR="008E411F">
        <w:rPr>
          <w:rFonts w:ascii="Times New Roman" w:hAnsi="Times New Roman" w:cs="Times New Roman"/>
          <w:bCs/>
          <w:sz w:val="26"/>
          <w:szCs w:val="26"/>
          <w:lang w:val="en-US"/>
        </w:rPr>
        <w:t>for</w:t>
      </w:r>
      <w:r w:rsidR="008E411F" w:rsidRPr="008E411F">
        <w:rPr>
          <w:rFonts w:ascii="Times New Roman" w:hAnsi="Times New Roman" w:cs="Times New Roman"/>
          <w:bCs/>
          <w:sz w:val="26"/>
          <w:szCs w:val="26"/>
        </w:rPr>
        <w:t xml:space="preserve"> reduc</w:t>
      </w:r>
      <w:r w:rsidR="008E411F">
        <w:rPr>
          <w:rFonts w:ascii="Times New Roman" w:hAnsi="Times New Roman" w:cs="Times New Roman"/>
          <w:bCs/>
          <w:sz w:val="26"/>
          <w:szCs w:val="26"/>
          <w:lang w:val="en-US"/>
        </w:rPr>
        <w:t>ing</w:t>
      </w:r>
      <w:r w:rsidR="008E411F" w:rsidRPr="008E411F">
        <w:rPr>
          <w:rFonts w:ascii="Times New Roman" w:hAnsi="Times New Roman" w:cs="Times New Roman"/>
          <w:bCs/>
          <w:sz w:val="26"/>
          <w:szCs w:val="26"/>
        </w:rPr>
        <w:t xml:space="preserve"> glucose absorption and </w:t>
      </w:r>
      <w:r w:rsidR="008E411F">
        <w:rPr>
          <w:rFonts w:ascii="Times New Roman" w:hAnsi="Times New Roman" w:cs="Times New Roman"/>
          <w:bCs/>
          <w:sz w:val="26"/>
          <w:szCs w:val="26"/>
        </w:rPr>
        <w:t>controlling</w:t>
      </w:r>
      <w:r w:rsidR="008E411F" w:rsidRPr="008E411F">
        <w:rPr>
          <w:rFonts w:ascii="Times New Roman" w:hAnsi="Times New Roman" w:cs="Times New Roman"/>
          <w:bCs/>
          <w:sz w:val="26"/>
          <w:szCs w:val="26"/>
        </w:rPr>
        <w:t xml:space="preserve"> blood </w:t>
      </w:r>
      <w:r w:rsidR="008E411F">
        <w:rPr>
          <w:rFonts w:ascii="Times New Roman" w:hAnsi="Times New Roman" w:cs="Times New Roman"/>
          <w:bCs/>
          <w:sz w:val="26"/>
          <w:szCs w:val="26"/>
          <w:lang w:val="en-US"/>
        </w:rPr>
        <w:t>glucose</w:t>
      </w:r>
      <w:r w:rsidR="008E411F" w:rsidRPr="008E411F">
        <w:rPr>
          <w:rFonts w:ascii="Times New Roman" w:hAnsi="Times New Roman" w:cs="Times New Roman"/>
          <w:bCs/>
          <w:sz w:val="26"/>
          <w:szCs w:val="26"/>
        </w:rPr>
        <w:t xml:space="preserve"> levels</w:t>
      </w:r>
      <w:r w:rsidR="008E411F">
        <w:rPr>
          <w:rFonts w:ascii="Times New Roman" w:hAnsi="Times New Roman" w:cs="Times New Roman"/>
          <w:bCs/>
          <w:sz w:val="26"/>
          <w:szCs w:val="26"/>
          <w:lang w:val="en-US"/>
        </w:rPr>
        <w:t>.</w:t>
      </w:r>
    </w:p>
    <w:p w14:paraId="2C277BF7" w14:textId="1603DC8F" w:rsidR="009C6313" w:rsidRPr="00412546" w:rsidRDefault="009C6313" w:rsidP="009C6313">
      <w:pPr>
        <w:spacing w:before="120" w:after="120" w:line="360" w:lineRule="auto"/>
        <w:ind w:firstLine="720"/>
        <w:jc w:val="both"/>
        <w:rPr>
          <w:rFonts w:ascii="Times New Roman" w:hAnsi="Times New Roman" w:cs="Times New Roman"/>
          <w:bCs/>
          <w:sz w:val="26"/>
          <w:szCs w:val="26"/>
        </w:rPr>
      </w:pPr>
      <w:r w:rsidRPr="000C618C">
        <w:rPr>
          <w:rFonts w:ascii="Times New Roman" w:hAnsi="Times New Roman" w:cs="Times New Roman"/>
          <w:bCs/>
          <w:i/>
          <w:iCs/>
          <w:sz w:val="26"/>
          <w:szCs w:val="26"/>
        </w:rPr>
        <w:t>Commelina diffusa</w:t>
      </w:r>
      <w:r w:rsidRPr="000C618C">
        <w:rPr>
          <w:rFonts w:ascii="Times New Roman" w:hAnsi="Times New Roman" w:cs="Times New Roman"/>
          <w:bCs/>
          <w:sz w:val="26"/>
          <w:szCs w:val="26"/>
        </w:rPr>
        <w:t xml:space="preserve"> (</w:t>
      </w:r>
      <w:r w:rsidRPr="000C618C">
        <w:rPr>
          <w:rFonts w:ascii="Times New Roman" w:hAnsi="Times New Roman" w:cs="Times New Roman"/>
          <w:bCs/>
          <w:i/>
          <w:iCs/>
          <w:sz w:val="26"/>
          <w:szCs w:val="26"/>
        </w:rPr>
        <w:t>C. diffusa</w:t>
      </w:r>
      <w:r w:rsidRPr="000C618C">
        <w:rPr>
          <w:rFonts w:ascii="Times New Roman" w:hAnsi="Times New Roman" w:cs="Times New Roman"/>
          <w:bCs/>
          <w:sz w:val="26"/>
          <w:szCs w:val="26"/>
        </w:rPr>
        <w:t>) Burm.f.</w:t>
      </w:r>
      <w:r w:rsidR="0042310A">
        <w:rPr>
          <w:rFonts w:ascii="Times New Roman" w:hAnsi="Times New Roman" w:cs="Times New Roman"/>
          <w:bCs/>
          <w:sz w:val="26"/>
          <w:szCs w:val="26"/>
          <w:lang w:val="en-US"/>
        </w:rPr>
        <w:t xml:space="preserve"> is a species</w:t>
      </w:r>
      <w:r w:rsidR="00412546">
        <w:rPr>
          <w:rFonts w:ascii="Times New Roman" w:hAnsi="Times New Roman" w:cs="Times New Roman"/>
          <w:bCs/>
          <w:sz w:val="26"/>
          <w:szCs w:val="26"/>
          <w:lang w:val="en-US"/>
        </w:rPr>
        <w:t xml:space="preserve"> belonging to the</w:t>
      </w:r>
      <w:r w:rsidRPr="000C618C">
        <w:rPr>
          <w:rFonts w:ascii="Times New Roman" w:hAnsi="Times New Roman" w:cs="Times New Roman"/>
          <w:bCs/>
          <w:sz w:val="26"/>
          <w:szCs w:val="26"/>
        </w:rPr>
        <w:t xml:space="preserve"> </w:t>
      </w:r>
      <w:r w:rsidR="00DF37CF">
        <w:rPr>
          <w:rFonts w:ascii="Times New Roman" w:hAnsi="Times New Roman" w:cs="Times New Roman"/>
          <w:bCs/>
          <w:i/>
          <w:iCs/>
          <w:sz w:val="26"/>
          <w:szCs w:val="26"/>
          <w:lang w:val="en-US"/>
        </w:rPr>
        <w:t>Commelina</w:t>
      </w:r>
      <w:r w:rsidR="00412546">
        <w:rPr>
          <w:rFonts w:ascii="Times New Roman" w:hAnsi="Times New Roman" w:cs="Times New Roman"/>
          <w:bCs/>
          <w:sz w:val="26"/>
          <w:szCs w:val="26"/>
          <w:lang w:val="en-US"/>
        </w:rPr>
        <w:t xml:space="preserve"> </w:t>
      </w:r>
      <w:r w:rsidR="00DF37CF">
        <w:rPr>
          <w:rFonts w:ascii="Times New Roman" w:hAnsi="Times New Roman" w:cs="Times New Roman"/>
          <w:bCs/>
          <w:sz w:val="26"/>
          <w:szCs w:val="26"/>
          <w:lang w:val="en-US"/>
        </w:rPr>
        <w:t xml:space="preserve">genus, which contains several medicinal plants that have been proven to exhibit </w:t>
      </w:r>
      <w:r w:rsidR="00DF37CF" w:rsidRPr="00DF37CF">
        <w:rPr>
          <w:rFonts w:ascii="Times New Roman" w:hAnsi="Times New Roman" w:cs="Times New Roman"/>
          <w:bCs/>
          <w:spacing w:val="-2"/>
          <w:sz w:val="26"/>
          <w:szCs w:val="26"/>
          <w:lang w:val="en-US"/>
        </w:rPr>
        <w:t xml:space="preserve">antidiabetic activity, such as </w:t>
      </w:r>
      <w:r w:rsidR="00DF37CF" w:rsidRPr="00DF37CF">
        <w:rPr>
          <w:rFonts w:ascii="Times New Roman" w:hAnsi="Times New Roman" w:cs="Times New Roman"/>
          <w:bCs/>
          <w:i/>
          <w:iCs/>
          <w:spacing w:val="-2"/>
          <w:sz w:val="26"/>
          <w:szCs w:val="26"/>
          <w:lang w:val="en-US"/>
        </w:rPr>
        <w:t>C. communis</w:t>
      </w:r>
      <w:r w:rsidR="00DF37CF" w:rsidRPr="00DF37CF">
        <w:rPr>
          <w:rFonts w:ascii="Times New Roman" w:hAnsi="Times New Roman" w:cs="Times New Roman"/>
          <w:bCs/>
          <w:spacing w:val="-2"/>
          <w:sz w:val="26"/>
          <w:szCs w:val="26"/>
          <w:lang w:val="en-US"/>
        </w:rPr>
        <w:t xml:space="preserve"> and </w:t>
      </w:r>
      <w:r w:rsidR="00DF37CF" w:rsidRPr="00DF37CF">
        <w:rPr>
          <w:rFonts w:ascii="Times New Roman" w:hAnsi="Times New Roman" w:cs="Times New Roman"/>
          <w:bCs/>
          <w:i/>
          <w:iCs/>
          <w:spacing w:val="-2"/>
          <w:sz w:val="26"/>
          <w:szCs w:val="26"/>
          <w:lang w:val="en-US"/>
        </w:rPr>
        <w:t>C. benghalensis</w:t>
      </w:r>
      <w:r w:rsidR="0042310A" w:rsidRPr="00DF37CF">
        <w:rPr>
          <w:rFonts w:ascii="Times New Roman" w:hAnsi="Times New Roman" w:cs="Times New Roman"/>
          <w:bCs/>
          <w:spacing w:val="-2"/>
          <w:sz w:val="26"/>
          <w:szCs w:val="26"/>
          <w:lang w:val="en-US"/>
        </w:rPr>
        <w:t>.</w:t>
      </w:r>
      <w:r w:rsidR="00412546" w:rsidRPr="00DF37CF">
        <w:rPr>
          <w:rFonts w:ascii="Times New Roman" w:hAnsi="Times New Roman" w:cs="Times New Roman"/>
          <w:bCs/>
          <w:spacing w:val="-2"/>
          <w:sz w:val="26"/>
          <w:szCs w:val="26"/>
          <w:lang w:val="en-US"/>
        </w:rPr>
        <w:t xml:space="preserve"> </w:t>
      </w:r>
      <w:r w:rsidR="00412546" w:rsidRPr="00DF37CF">
        <w:rPr>
          <w:rFonts w:ascii="Times New Roman" w:hAnsi="Times New Roman" w:cs="Times New Roman"/>
          <w:bCs/>
          <w:spacing w:val="-2"/>
          <w:sz w:val="26"/>
          <w:szCs w:val="26"/>
        </w:rPr>
        <w:t xml:space="preserve">Traditionally, </w:t>
      </w:r>
      <w:r w:rsidR="00DF37CF" w:rsidRPr="00DF37CF">
        <w:rPr>
          <w:rFonts w:ascii="Times New Roman" w:hAnsi="Times New Roman" w:cs="Times New Roman"/>
          <w:bCs/>
          <w:i/>
          <w:iCs/>
          <w:spacing w:val="-2"/>
          <w:sz w:val="26"/>
          <w:szCs w:val="26"/>
          <w:lang w:val="en-US"/>
        </w:rPr>
        <w:t>C. diffusa</w:t>
      </w:r>
      <w:r w:rsidR="00412546" w:rsidRPr="00412546">
        <w:rPr>
          <w:rFonts w:ascii="Times New Roman" w:hAnsi="Times New Roman" w:cs="Times New Roman"/>
          <w:bCs/>
          <w:sz w:val="26"/>
          <w:szCs w:val="26"/>
        </w:rPr>
        <w:t xml:space="preserve"> has been used in Vietnamese medicine to treat respiratory disorders, hypertension, dysentery, and urinary infections</w:t>
      </w:r>
      <w:r w:rsidRPr="000C618C">
        <w:rPr>
          <w:rFonts w:ascii="Times New Roman" w:hAnsi="Times New Roman" w:cs="Times New Roman"/>
          <w:bCs/>
          <w:sz w:val="26"/>
          <w:szCs w:val="26"/>
        </w:rPr>
        <w:t xml:space="preserve">. </w:t>
      </w:r>
      <w:r w:rsidR="00DF37CF">
        <w:rPr>
          <w:rFonts w:ascii="Times New Roman" w:hAnsi="Times New Roman" w:cs="Times New Roman"/>
          <w:bCs/>
          <w:sz w:val="26"/>
          <w:szCs w:val="26"/>
          <w:lang w:val="en-US"/>
        </w:rPr>
        <w:t>M</w:t>
      </w:r>
      <w:r w:rsidRPr="000C618C">
        <w:rPr>
          <w:rFonts w:ascii="Times New Roman" w:hAnsi="Times New Roman" w:cs="Times New Roman"/>
          <w:bCs/>
          <w:sz w:val="26"/>
          <w:szCs w:val="26"/>
        </w:rPr>
        <w:t xml:space="preserve">odern </w:t>
      </w:r>
      <w:r w:rsidR="00DF37CF">
        <w:rPr>
          <w:rFonts w:ascii="Times New Roman" w:hAnsi="Times New Roman" w:cs="Times New Roman"/>
          <w:bCs/>
          <w:sz w:val="26"/>
          <w:szCs w:val="26"/>
          <w:lang w:val="en-US"/>
        </w:rPr>
        <w:t xml:space="preserve">pharmacology </w:t>
      </w:r>
      <w:r w:rsidRPr="000C618C">
        <w:rPr>
          <w:rFonts w:ascii="Times New Roman" w:hAnsi="Times New Roman" w:cs="Times New Roman"/>
          <w:bCs/>
          <w:sz w:val="26"/>
          <w:szCs w:val="26"/>
        </w:rPr>
        <w:t xml:space="preserve">studies have confirmed its anti-inflammatory, antioxidant, antimicrobial, nephroprotective, hepatoprotective, diuretic, and CNS-depressant activities. </w:t>
      </w:r>
      <w:r w:rsidR="0023647A">
        <w:rPr>
          <w:rFonts w:ascii="Times New Roman" w:hAnsi="Times New Roman" w:cs="Times New Roman"/>
          <w:bCs/>
          <w:sz w:val="26"/>
          <w:szCs w:val="26"/>
          <w:lang w:val="en-US"/>
        </w:rPr>
        <w:t>Furthermore, phytochemical research has revealed that this plant contains</w:t>
      </w:r>
      <w:r w:rsidR="00DF37CF" w:rsidRPr="000C618C">
        <w:rPr>
          <w:rFonts w:ascii="Times New Roman" w:hAnsi="Times New Roman" w:cs="Times New Roman"/>
          <w:bCs/>
          <w:sz w:val="26"/>
          <w:szCs w:val="26"/>
        </w:rPr>
        <w:t xml:space="preserve"> phenolics, flavonoids, alkaloids, tannins, steroids, and vitamins</w:t>
      </w:r>
      <w:r w:rsidR="00DF37CF">
        <w:rPr>
          <w:rFonts w:ascii="Times New Roman" w:hAnsi="Times New Roman" w:cs="Times New Roman"/>
          <w:bCs/>
          <w:sz w:val="26"/>
          <w:szCs w:val="26"/>
          <w:lang w:val="en-US"/>
        </w:rPr>
        <w:t xml:space="preserve">. </w:t>
      </w:r>
      <w:r w:rsidRPr="000C618C">
        <w:rPr>
          <w:rFonts w:ascii="Times New Roman" w:hAnsi="Times New Roman" w:cs="Times New Roman"/>
          <w:bCs/>
          <w:sz w:val="26"/>
          <w:szCs w:val="26"/>
        </w:rPr>
        <w:t xml:space="preserve">However, the scientific evidence supporting its hypoglycemic </w:t>
      </w:r>
      <w:r w:rsidR="00412546">
        <w:rPr>
          <w:rFonts w:ascii="Times New Roman" w:hAnsi="Times New Roman" w:cs="Times New Roman"/>
          <w:bCs/>
          <w:sz w:val="26"/>
          <w:szCs w:val="26"/>
          <w:lang w:val="en-US"/>
        </w:rPr>
        <w:t>potential</w:t>
      </w:r>
      <w:r w:rsidRPr="000C618C">
        <w:rPr>
          <w:rFonts w:ascii="Times New Roman" w:hAnsi="Times New Roman" w:cs="Times New Roman"/>
          <w:bCs/>
          <w:sz w:val="26"/>
          <w:szCs w:val="26"/>
        </w:rPr>
        <w:t xml:space="preserve"> and the identification of its bioactive constituents remains scarce. On that basis, this </w:t>
      </w:r>
      <w:r>
        <w:rPr>
          <w:rFonts w:ascii="Times New Roman" w:hAnsi="Times New Roman" w:cs="Times New Roman"/>
          <w:bCs/>
          <w:sz w:val="26"/>
          <w:szCs w:val="26"/>
        </w:rPr>
        <w:t>thesis</w:t>
      </w:r>
      <w:r w:rsidRPr="000C618C">
        <w:rPr>
          <w:rFonts w:ascii="Times New Roman" w:hAnsi="Times New Roman" w:cs="Times New Roman"/>
          <w:bCs/>
          <w:sz w:val="26"/>
          <w:szCs w:val="26"/>
        </w:rPr>
        <w:t xml:space="preserve"> aimed to (1) </w:t>
      </w:r>
      <w:r>
        <w:rPr>
          <w:rFonts w:ascii="Times New Roman" w:hAnsi="Times New Roman" w:cs="Times New Roman"/>
          <w:bCs/>
          <w:sz w:val="26"/>
          <w:szCs w:val="26"/>
        </w:rPr>
        <w:t>extract</w:t>
      </w:r>
      <w:r w:rsidRPr="000C618C">
        <w:rPr>
          <w:rFonts w:ascii="Times New Roman" w:hAnsi="Times New Roman" w:cs="Times New Roman"/>
          <w:bCs/>
          <w:sz w:val="26"/>
          <w:szCs w:val="26"/>
        </w:rPr>
        <w:t>, isolat</w:t>
      </w:r>
      <w:r>
        <w:rPr>
          <w:rFonts w:ascii="Times New Roman" w:hAnsi="Times New Roman" w:cs="Times New Roman"/>
          <w:bCs/>
          <w:sz w:val="26"/>
          <w:szCs w:val="26"/>
        </w:rPr>
        <w:t>e,</w:t>
      </w:r>
      <w:r w:rsidRPr="000C618C">
        <w:rPr>
          <w:rFonts w:ascii="Times New Roman" w:hAnsi="Times New Roman" w:cs="Times New Roman"/>
          <w:bCs/>
          <w:sz w:val="26"/>
          <w:szCs w:val="26"/>
        </w:rPr>
        <w:t xml:space="preserve"> and determin</w:t>
      </w:r>
      <w:r>
        <w:rPr>
          <w:rFonts w:ascii="Times New Roman" w:hAnsi="Times New Roman" w:cs="Times New Roman"/>
          <w:bCs/>
          <w:sz w:val="26"/>
          <w:szCs w:val="26"/>
        </w:rPr>
        <w:t>e</w:t>
      </w:r>
      <w:r w:rsidRPr="000C618C">
        <w:rPr>
          <w:rFonts w:ascii="Times New Roman" w:hAnsi="Times New Roman" w:cs="Times New Roman"/>
          <w:bCs/>
          <w:sz w:val="26"/>
          <w:szCs w:val="26"/>
        </w:rPr>
        <w:t xml:space="preserve"> </w:t>
      </w:r>
      <w:r>
        <w:rPr>
          <w:rFonts w:ascii="Times New Roman" w:hAnsi="Times New Roman" w:cs="Times New Roman"/>
          <w:bCs/>
          <w:sz w:val="26"/>
          <w:szCs w:val="26"/>
        </w:rPr>
        <w:t>the</w:t>
      </w:r>
      <w:r w:rsidRPr="000C618C">
        <w:rPr>
          <w:rFonts w:ascii="Times New Roman" w:hAnsi="Times New Roman" w:cs="Times New Roman"/>
          <w:bCs/>
          <w:sz w:val="26"/>
          <w:szCs w:val="26"/>
        </w:rPr>
        <w:t xml:space="preserve"> chemical structures of compounds from the extract fractions of </w:t>
      </w:r>
      <w:r w:rsidRPr="000C618C">
        <w:rPr>
          <w:rFonts w:ascii="Times New Roman" w:hAnsi="Times New Roman" w:cs="Times New Roman"/>
          <w:bCs/>
          <w:i/>
          <w:iCs/>
          <w:sz w:val="26"/>
          <w:szCs w:val="26"/>
        </w:rPr>
        <w:t>C. diffusa</w:t>
      </w:r>
      <w:r w:rsidRPr="000C618C">
        <w:rPr>
          <w:rFonts w:ascii="Times New Roman" w:hAnsi="Times New Roman" w:cs="Times New Roman"/>
          <w:bCs/>
          <w:sz w:val="26"/>
          <w:szCs w:val="26"/>
        </w:rPr>
        <w:t>, (2)</w:t>
      </w:r>
      <w:r>
        <w:rPr>
          <w:rFonts w:ascii="Times New Roman" w:hAnsi="Times New Roman" w:cs="Times New Roman"/>
          <w:bCs/>
          <w:sz w:val="26"/>
          <w:szCs w:val="26"/>
        </w:rPr>
        <w:t xml:space="preserve"> </w:t>
      </w:r>
      <w:r w:rsidRPr="000C618C">
        <w:rPr>
          <w:rFonts w:ascii="Times New Roman" w:hAnsi="Times New Roman" w:cs="Times New Roman"/>
          <w:bCs/>
          <w:sz w:val="26"/>
          <w:szCs w:val="26"/>
        </w:rPr>
        <w:t>evaluat</w:t>
      </w:r>
      <w:r>
        <w:rPr>
          <w:rFonts w:ascii="Times New Roman" w:hAnsi="Times New Roman" w:cs="Times New Roman"/>
          <w:bCs/>
          <w:sz w:val="26"/>
          <w:szCs w:val="26"/>
        </w:rPr>
        <w:t xml:space="preserve">e </w:t>
      </w:r>
      <w:r>
        <w:rPr>
          <w:rFonts w:ascii="Times New Roman" w:hAnsi="Times New Roman" w:cs="Times New Roman"/>
          <w:bCs/>
          <w:i/>
          <w:iCs/>
          <w:sz w:val="26"/>
          <w:szCs w:val="26"/>
        </w:rPr>
        <w:t>in vitro</w:t>
      </w:r>
      <w:r w:rsidRPr="000C618C">
        <w:rPr>
          <w:rFonts w:ascii="Times New Roman" w:hAnsi="Times New Roman" w:cs="Times New Roman"/>
          <w:bCs/>
          <w:sz w:val="26"/>
          <w:szCs w:val="26"/>
        </w:rPr>
        <w:t xml:space="preserve"> the α-glucosidase and α-amylase inhibitory activities of the extract fractions and </w:t>
      </w:r>
      <w:r w:rsidR="00412546">
        <w:rPr>
          <w:rFonts w:ascii="Times New Roman" w:hAnsi="Times New Roman" w:cs="Times New Roman"/>
          <w:bCs/>
          <w:sz w:val="26"/>
          <w:szCs w:val="26"/>
          <w:lang w:val="en-US"/>
        </w:rPr>
        <w:t xml:space="preserve">isolated </w:t>
      </w:r>
      <w:r w:rsidRPr="000C618C">
        <w:rPr>
          <w:rFonts w:ascii="Times New Roman" w:hAnsi="Times New Roman" w:cs="Times New Roman"/>
          <w:bCs/>
          <w:sz w:val="26"/>
          <w:szCs w:val="26"/>
        </w:rPr>
        <w:t xml:space="preserve">compounds, </w:t>
      </w:r>
      <w:r w:rsidRPr="00412546">
        <w:rPr>
          <w:rFonts w:ascii="Times New Roman" w:hAnsi="Times New Roman" w:cs="Times New Roman"/>
          <w:bCs/>
          <w:sz w:val="26"/>
          <w:szCs w:val="26"/>
        </w:rPr>
        <w:t xml:space="preserve">(3) assess the acute toxicity and </w:t>
      </w:r>
      <w:r w:rsidR="00412546" w:rsidRPr="00412546">
        <w:rPr>
          <w:rFonts w:ascii="Times New Roman" w:hAnsi="Times New Roman" w:cs="Times New Roman"/>
          <w:bCs/>
          <w:i/>
          <w:iCs/>
          <w:sz w:val="26"/>
          <w:szCs w:val="26"/>
          <w:lang w:val="en-US"/>
        </w:rPr>
        <w:t>in vivo</w:t>
      </w:r>
      <w:r w:rsidR="00412546" w:rsidRPr="00412546">
        <w:rPr>
          <w:rFonts w:ascii="Times New Roman" w:hAnsi="Times New Roman" w:cs="Times New Roman"/>
          <w:bCs/>
          <w:sz w:val="26"/>
          <w:szCs w:val="26"/>
          <w:lang w:val="en-US"/>
        </w:rPr>
        <w:t xml:space="preserve"> </w:t>
      </w:r>
      <w:r w:rsidRPr="00412546">
        <w:rPr>
          <w:rFonts w:ascii="Times New Roman" w:hAnsi="Times New Roman" w:cs="Times New Roman"/>
          <w:bCs/>
          <w:sz w:val="26"/>
          <w:szCs w:val="26"/>
        </w:rPr>
        <w:t>hypoglycemic effect of the</w:t>
      </w:r>
      <w:r w:rsidR="00412546">
        <w:rPr>
          <w:rFonts w:ascii="Times New Roman" w:hAnsi="Times New Roman" w:cs="Times New Roman"/>
          <w:bCs/>
          <w:sz w:val="26"/>
          <w:szCs w:val="26"/>
          <w:lang w:val="en-US"/>
        </w:rPr>
        <w:t xml:space="preserve"> most active</w:t>
      </w:r>
      <w:r w:rsidRPr="00412546">
        <w:rPr>
          <w:rFonts w:ascii="Times New Roman" w:hAnsi="Times New Roman" w:cs="Times New Roman"/>
          <w:bCs/>
          <w:sz w:val="26"/>
          <w:szCs w:val="26"/>
        </w:rPr>
        <w:t xml:space="preserve"> fraction</w:t>
      </w:r>
      <w:r w:rsidRPr="00412546">
        <w:rPr>
          <w:rFonts w:ascii="Times New Roman" w:hAnsi="Times New Roman" w:cs="Times New Roman"/>
          <w:sz w:val="26"/>
          <w:szCs w:val="26"/>
          <w:lang w:val="en-SG"/>
        </w:rPr>
        <w:t>, and</w:t>
      </w:r>
      <w:r w:rsidRPr="00412546">
        <w:rPr>
          <w:rFonts w:ascii="Times New Roman" w:hAnsi="Times New Roman" w:cs="Times New Roman"/>
          <w:bCs/>
          <w:sz w:val="26"/>
          <w:szCs w:val="26"/>
        </w:rPr>
        <w:t xml:space="preserve"> (4) study the α-glucosidase and α-amylase inhibitory effects of the </w:t>
      </w:r>
      <w:r w:rsidRPr="00412546">
        <w:rPr>
          <w:rFonts w:ascii="Times New Roman" w:hAnsi="Times New Roman" w:cs="Times New Roman"/>
          <w:bCs/>
          <w:sz w:val="26"/>
          <w:szCs w:val="26"/>
          <w:lang w:val="en-US"/>
        </w:rPr>
        <w:t>isolated</w:t>
      </w:r>
      <w:r w:rsidRPr="00412546">
        <w:rPr>
          <w:rFonts w:ascii="Times New Roman" w:hAnsi="Times New Roman" w:cs="Times New Roman"/>
          <w:bCs/>
          <w:sz w:val="26"/>
          <w:szCs w:val="26"/>
        </w:rPr>
        <w:t xml:space="preserve"> compounds using the molecular docking method. </w:t>
      </w:r>
    </w:p>
    <w:p w14:paraId="01CB6C6E" w14:textId="2DBDA3AC" w:rsidR="009C6313" w:rsidRDefault="009C6313" w:rsidP="009C6313">
      <w:pPr>
        <w:spacing w:before="120" w:after="12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In this study, </w:t>
      </w:r>
      <w:r w:rsidR="00412546">
        <w:rPr>
          <w:rFonts w:ascii="Times New Roman" w:hAnsi="Times New Roman" w:cs="Times New Roman"/>
          <w:bCs/>
          <w:sz w:val="26"/>
          <w:szCs w:val="26"/>
        </w:rPr>
        <w:t>the</w:t>
      </w:r>
      <w:r w:rsidR="00412546" w:rsidRPr="00412546">
        <w:rPr>
          <w:rFonts w:ascii="Times New Roman" w:hAnsi="Times New Roman" w:cs="Times New Roman"/>
          <w:bCs/>
          <w:sz w:val="26"/>
          <w:szCs w:val="26"/>
        </w:rPr>
        <w:t xml:space="preserve"> powdered plant material was extracted with methanol and subsequently fractionated using </w:t>
      </w:r>
      <w:r w:rsidR="00412546" w:rsidRPr="00412546">
        <w:rPr>
          <w:rFonts w:ascii="Times New Roman" w:hAnsi="Times New Roman" w:cs="Times New Roman"/>
          <w:bCs/>
          <w:i/>
          <w:iCs/>
          <w:sz w:val="26"/>
          <w:szCs w:val="26"/>
        </w:rPr>
        <w:t>n</w:t>
      </w:r>
      <w:r w:rsidR="00412546" w:rsidRPr="00412546">
        <w:rPr>
          <w:rFonts w:ascii="Times New Roman" w:hAnsi="Times New Roman" w:cs="Times New Roman"/>
          <w:bCs/>
          <w:sz w:val="26"/>
          <w:szCs w:val="26"/>
        </w:rPr>
        <w:t xml:space="preserve">-hexane, ethyl acetate, and </w:t>
      </w:r>
      <w:r w:rsidR="00412546">
        <w:rPr>
          <w:rFonts w:ascii="Times New Roman" w:hAnsi="Times New Roman" w:cs="Times New Roman"/>
          <w:bCs/>
          <w:sz w:val="26"/>
          <w:szCs w:val="26"/>
          <w:lang w:val="en-US"/>
        </w:rPr>
        <w:t xml:space="preserve">distilled </w:t>
      </w:r>
      <w:r w:rsidR="00412546" w:rsidRPr="00412546">
        <w:rPr>
          <w:rFonts w:ascii="Times New Roman" w:hAnsi="Times New Roman" w:cs="Times New Roman"/>
          <w:bCs/>
          <w:sz w:val="26"/>
          <w:szCs w:val="26"/>
        </w:rPr>
        <w:t>water</w:t>
      </w:r>
      <w:r>
        <w:rPr>
          <w:rFonts w:ascii="Times New Roman" w:hAnsi="Times New Roman" w:cs="Times New Roman"/>
          <w:bCs/>
          <w:sz w:val="26"/>
          <w:szCs w:val="26"/>
        </w:rPr>
        <w:t xml:space="preserve">. The pure compounds were isolated by thin-layer chromatography and column chromatography </w:t>
      </w:r>
      <w:r>
        <w:rPr>
          <w:rFonts w:ascii="Times New Roman" w:hAnsi="Times New Roman" w:cs="Times New Roman"/>
          <w:bCs/>
          <w:sz w:val="26"/>
          <w:szCs w:val="26"/>
        </w:rPr>
        <w:lastRenderedPageBreak/>
        <w:t xml:space="preserve">methods. Their structures were elucidated using spectroscopic techniques and compared to the literature. The </w:t>
      </w:r>
      <w:r>
        <w:rPr>
          <w:rFonts w:ascii="Times New Roman" w:hAnsi="Times New Roman" w:cs="Times New Roman"/>
          <w:bCs/>
          <w:i/>
          <w:iCs/>
          <w:sz w:val="26"/>
          <w:szCs w:val="26"/>
        </w:rPr>
        <w:t xml:space="preserve">in vitro </w:t>
      </w:r>
      <w:r>
        <w:rPr>
          <w:rFonts w:ascii="Times New Roman" w:hAnsi="Times New Roman" w:cs="Times New Roman"/>
          <w:bCs/>
          <w:sz w:val="26"/>
          <w:szCs w:val="26"/>
        </w:rPr>
        <w:t xml:space="preserve">antidiabetic effect of the fractions and their compounds was evaluated by their capacity to inhibit the </w:t>
      </w:r>
      <w:r w:rsidRPr="000C618C">
        <w:rPr>
          <w:rFonts w:ascii="Times New Roman" w:hAnsi="Times New Roman" w:cs="Times New Roman"/>
          <w:bCs/>
          <w:sz w:val="26"/>
          <w:szCs w:val="26"/>
        </w:rPr>
        <w:t>α-glucosidase and</w:t>
      </w:r>
      <w:r w:rsidR="00412546">
        <w:rPr>
          <w:rFonts w:ascii="Times New Roman" w:hAnsi="Times New Roman" w:cs="Times New Roman"/>
          <w:bCs/>
          <w:sz w:val="26"/>
          <w:szCs w:val="26"/>
          <w:lang w:val="en-US"/>
        </w:rPr>
        <w:t xml:space="preserve"> </w:t>
      </w:r>
      <w:r w:rsidRPr="000C618C">
        <w:rPr>
          <w:rFonts w:ascii="Times New Roman" w:hAnsi="Times New Roman" w:cs="Times New Roman"/>
          <w:bCs/>
          <w:sz w:val="26"/>
          <w:szCs w:val="26"/>
        </w:rPr>
        <w:t xml:space="preserve">α-amylase </w:t>
      </w:r>
      <w:r>
        <w:rPr>
          <w:rFonts w:ascii="Times New Roman" w:hAnsi="Times New Roman" w:cs="Times New Roman"/>
          <w:bCs/>
          <w:sz w:val="26"/>
          <w:szCs w:val="26"/>
        </w:rPr>
        <w:t>enzymes. The acute toxicity experiment was determined through the median lethal dose (LD</w:t>
      </w:r>
      <w:r>
        <w:rPr>
          <w:rFonts w:ascii="Times New Roman" w:hAnsi="Times New Roman" w:cs="Times New Roman"/>
          <w:bCs/>
          <w:sz w:val="26"/>
          <w:szCs w:val="26"/>
          <w:vertAlign w:val="subscript"/>
        </w:rPr>
        <w:t>50</w:t>
      </w:r>
      <w:r>
        <w:rPr>
          <w:rFonts w:ascii="Times New Roman" w:hAnsi="Times New Roman" w:cs="Times New Roman"/>
          <w:bCs/>
          <w:sz w:val="26"/>
          <w:szCs w:val="26"/>
        </w:rPr>
        <w:t xml:space="preserve">) values, while the </w:t>
      </w:r>
      <w:r>
        <w:rPr>
          <w:rFonts w:ascii="Times New Roman" w:hAnsi="Times New Roman" w:cs="Times New Roman"/>
          <w:bCs/>
          <w:i/>
          <w:iCs/>
          <w:sz w:val="26"/>
          <w:szCs w:val="26"/>
        </w:rPr>
        <w:t>in vivo</w:t>
      </w:r>
      <w:r>
        <w:rPr>
          <w:rFonts w:ascii="Times New Roman" w:hAnsi="Times New Roman" w:cs="Times New Roman"/>
          <w:bCs/>
          <w:sz w:val="26"/>
          <w:szCs w:val="26"/>
        </w:rPr>
        <w:t xml:space="preserve"> assay was conducted on the high-fat diet and streptozotocin-induced mouse model. </w:t>
      </w:r>
      <w:r w:rsidR="00412546" w:rsidRPr="00412546">
        <w:rPr>
          <w:rFonts w:ascii="Times New Roman" w:hAnsi="Times New Roman" w:cs="Times New Roman"/>
          <w:bCs/>
          <w:sz w:val="26"/>
          <w:szCs w:val="26"/>
        </w:rPr>
        <w:t>Molecular docking studies were conducted using MOE software</w:t>
      </w:r>
      <w:r>
        <w:rPr>
          <w:rFonts w:ascii="Times New Roman" w:hAnsi="Times New Roman" w:cs="Times New Roman"/>
          <w:bCs/>
          <w:sz w:val="26"/>
          <w:szCs w:val="26"/>
        </w:rPr>
        <w:t>. The drug-likeness properties of the isolated compounds</w:t>
      </w:r>
      <w:r w:rsidR="005D6404">
        <w:rPr>
          <w:rFonts w:ascii="Times New Roman" w:hAnsi="Times New Roman" w:cs="Times New Roman"/>
          <w:bCs/>
          <w:sz w:val="26"/>
          <w:szCs w:val="26"/>
          <w:lang w:val="en-US"/>
        </w:rPr>
        <w:t xml:space="preserve"> were assessed based on </w:t>
      </w:r>
      <w:r w:rsidR="005D6404">
        <w:rPr>
          <w:rFonts w:ascii="Times New Roman" w:hAnsi="Times New Roman" w:cs="Times New Roman"/>
          <w:bCs/>
          <w:sz w:val="26"/>
          <w:szCs w:val="26"/>
        </w:rPr>
        <w:t>Lipinski’s Rules of Five</w:t>
      </w:r>
      <w:r>
        <w:rPr>
          <w:rFonts w:ascii="Times New Roman" w:hAnsi="Times New Roman" w:cs="Times New Roman"/>
          <w:bCs/>
          <w:sz w:val="26"/>
          <w:szCs w:val="26"/>
        </w:rPr>
        <w:t xml:space="preserve">, while their pharmacokinetic parameters were predicted </w:t>
      </w:r>
      <w:r w:rsidR="005D6404">
        <w:rPr>
          <w:rFonts w:ascii="Times New Roman" w:hAnsi="Times New Roman" w:cs="Times New Roman"/>
          <w:bCs/>
          <w:sz w:val="26"/>
          <w:szCs w:val="26"/>
          <w:lang w:val="en-US"/>
        </w:rPr>
        <w:t>via</w:t>
      </w:r>
      <w:r>
        <w:rPr>
          <w:rFonts w:ascii="Times New Roman" w:hAnsi="Times New Roman" w:cs="Times New Roman"/>
          <w:bCs/>
          <w:sz w:val="26"/>
          <w:szCs w:val="26"/>
        </w:rPr>
        <w:t xml:space="preserve"> the pkCSM online tool. </w:t>
      </w:r>
    </w:p>
    <w:p w14:paraId="740B6630" w14:textId="3CB438B1" w:rsidR="009C6313" w:rsidRPr="00BB4902" w:rsidRDefault="009C6313" w:rsidP="009C6313">
      <w:pPr>
        <w:spacing w:before="120" w:after="120" w:line="360" w:lineRule="auto"/>
        <w:ind w:firstLine="720"/>
        <w:jc w:val="both"/>
        <w:rPr>
          <w:rFonts w:ascii="Times New Roman" w:hAnsi="Times New Roman" w:cs="Times New Roman"/>
          <w:spacing w:val="-6"/>
          <w:sz w:val="26"/>
          <w:szCs w:val="26"/>
          <w:lang w:val="en-GB"/>
        </w:rPr>
      </w:pPr>
      <w:r w:rsidRPr="00BB4902">
        <w:rPr>
          <w:rFonts w:ascii="Times New Roman" w:hAnsi="Times New Roman" w:cs="Times New Roman"/>
          <w:bCs/>
          <w:spacing w:val="-6"/>
          <w:sz w:val="26"/>
          <w:szCs w:val="26"/>
        </w:rPr>
        <w:t xml:space="preserve">The obtained results showed that 14 compounds were isolated from the fractions of </w:t>
      </w:r>
      <w:r w:rsidRPr="00BB4902">
        <w:rPr>
          <w:rFonts w:ascii="Times New Roman" w:hAnsi="Times New Roman" w:cs="Times New Roman"/>
          <w:bCs/>
          <w:i/>
          <w:iCs/>
          <w:spacing w:val="-6"/>
          <w:sz w:val="26"/>
          <w:szCs w:val="26"/>
        </w:rPr>
        <w:t>C. diffusa</w:t>
      </w:r>
      <w:r w:rsidRPr="00BB4902">
        <w:rPr>
          <w:rFonts w:ascii="Times New Roman" w:hAnsi="Times New Roman" w:cs="Times New Roman"/>
          <w:bCs/>
          <w:spacing w:val="-6"/>
          <w:sz w:val="26"/>
          <w:szCs w:val="26"/>
        </w:rPr>
        <w:t xml:space="preserve">, including </w:t>
      </w:r>
      <w:r w:rsidRPr="00BB4902">
        <w:rPr>
          <w:rFonts w:ascii="Times New Roman" w:hAnsi="Times New Roman" w:cs="Times New Roman"/>
          <w:spacing w:val="-6"/>
          <w:sz w:val="26"/>
          <w:szCs w:val="26"/>
        </w:rPr>
        <w:t>corosolic acid (</w:t>
      </w:r>
      <w:r w:rsidRPr="00BB4902">
        <w:rPr>
          <w:rFonts w:ascii="Times New Roman" w:hAnsi="Times New Roman" w:cs="Times New Roman"/>
          <w:b/>
          <w:bCs/>
          <w:spacing w:val="-6"/>
          <w:sz w:val="26"/>
          <w:szCs w:val="26"/>
        </w:rPr>
        <w:t>1</w:t>
      </w:r>
      <w:r w:rsidRPr="00BB4902">
        <w:rPr>
          <w:rFonts w:ascii="Times New Roman" w:hAnsi="Times New Roman" w:cs="Times New Roman"/>
          <w:spacing w:val="-6"/>
          <w:sz w:val="26"/>
          <w:szCs w:val="26"/>
        </w:rPr>
        <w:t>), 3</w:t>
      </w:r>
      <w:r w:rsidRPr="00BB4902">
        <w:rPr>
          <w:rFonts w:ascii="Times New Roman" w:hAnsi="Times New Roman" w:cs="Times New Roman"/>
          <w:i/>
          <w:spacing w:val="-6"/>
          <w:sz w:val="26"/>
          <w:szCs w:val="26"/>
        </w:rPr>
        <w:t>α</w:t>
      </w:r>
      <w:r w:rsidRPr="00BB4902">
        <w:rPr>
          <w:rFonts w:ascii="Times New Roman" w:hAnsi="Times New Roman" w:cs="Times New Roman"/>
          <w:spacing w:val="-6"/>
          <w:sz w:val="26"/>
          <w:szCs w:val="26"/>
        </w:rPr>
        <w:t>-acetyl-20</w:t>
      </w:r>
      <w:r w:rsidRPr="00BB4902">
        <w:rPr>
          <w:rFonts w:ascii="Times New Roman" w:hAnsi="Times New Roman" w:cs="Times New Roman"/>
          <w:i/>
          <w:iCs/>
          <w:spacing w:val="-6"/>
          <w:sz w:val="26"/>
          <w:szCs w:val="26"/>
        </w:rPr>
        <w:t>S</w:t>
      </w:r>
      <w:r w:rsidRPr="00BB4902">
        <w:rPr>
          <w:rFonts w:ascii="Times New Roman" w:hAnsi="Times New Roman" w:cs="Times New Roman"/>
          <w:spacing w:val="-6"/>
          <w:sz w:val="26"/>
          <w:szCs w:val="26"/>
        </w:rPr>
        <w:t>,24</w:t>
      </w:r>
      <w:r w:rsidRPr="00BB4902">
        <w:rPr>
          <w:rFonts w:ascii="Times New Roman" w:hAnsi="Times New Roman" w:cs="Times New Roman"/>
          <w:i/>
          <w:iCs/>
          <w:spacing w:val="-6"/>
          <w:sz w:val="26"/>
          <w:szCs w:val="26"/>
        </w:rPr>
        <w:t>S</w:t>
      </w:r>
      <w:r w:rsidRPr="00BB4902">
        <w:rPr>
          <w:rFonts w:ascii="Times New Roman" w:hAnsi="Times New Roman" w:cs="Times New Roman"/>
          <w:spacing w:val="-6"/>
          <w:sz w:val="26"/>
          <w:szCs w:val="26"/>
        </w:rPr>
        <w:t>-epoxydammarane-25-ol (</w:t>
      </w:r>
      <w:r w:rsidRPr="00BB4902">
        <w:rPr>
          <w:rFonts w:ascii="Times New Roman" w:hAnsi="Times New Roman" w:cs="Times New Roman"/>
          <w:b/>
          <w:bCs/>
          <w:spacing w:val="-6"/>
          <w:sz w:val="26"/>
          <w:szCs w:val="26"/>
        </w:rPr>
        <w:t>2</w:t>
      </w:r>
      <w:r w:rsidRPr="00BB4902">
        <w:rPr>
          <w:rFonts w:ascii="Times New Roman" w:hAnsi="Times New Roman" w:cs="Times New Roman"/>
          <w:spacing w:val="-6"/>
          <w:sz w:val="26"/>
          <w:szCs w:val="26"/>
        </w:rPr>
        <w:t>), 11-oxo-α-amyrin acetate (</w:t>
      </w:r>
      <w:r w:rsidRPr="00BB4902">
        <w:rPr>
          <w:rFonts w:ascii="Times New Roman" w:hAnsi="Times New Roman" w:cs="Times New Roman"/>
          <w:b/>
          <w:bCs/>
          <w:spacing w:val="-6"/>
          <w:sz w:val="26"/>
          <w:szCs w:val="26"/>
        </w:rPr>
        <w:t>3</w:t>
      </w:r>
      <w:r w:rsidRPr="00BB4902">
        <w:rPr>
          <w:rFonts w:ascii="Times New Roman" w:hAnsi="Times New Roman" w:cs="Times New Roman"/>
          <w:spacing w:val="-6"/>
          <w:sz w:val="26"/>
          <w:szCs w:val="26"/>
        </w:rPr>
        <w:t>), stigmasterol (</w:t>
      </w:r>
      <w:r w:rsidRPr="00BB4902">
        <w:rPr>
          <w:rFonts w:ascii="Times New Roman" w:hAnsi="Times New Roman" w:cs="Times New Roman"/>
          <w:b/>
          <w:bCs/>
          <w:spacing w:val="-6"/>
          <w:sz w:val="26"/>
          <w:szCs w:val="26"/>
        </w:rPr>
        <w:t>4</w:t>
      </w:r>
      <w:r w:rsidRPr="00BB4902">
        <w:rPr>
          <w:rFonts w:ascii="Times New Roman" w:hAnsi="Times New Roman" w:cs="Times New Roman"/>
          <w:spacing w:val="-6"/>
          <w:sz w:val="26"/>
          <w:szCs w:val="26"/>
        </w:rPr>
        <w:t xml:space="preserve">), </w:t>
      </w:r>
      <w:r w:rsidRPr="00BB4902">
        <w:rPr>
          <w:rFonts w:ascii="Times New Roman" w:hAnsi="Times New Roman" w:cs="Times New Roman"/>
          <w:spacing w:val="-6"/>
          <w:sz w:val="26"/>
          <w:szCs w:val="26"/>
          <w:lang w:val="en-GB"/>
        </w:rPr>
        <w:t>lyratol F (</w:t>
      </w:r>
      <w:r w:rsidRPr="00BB4902">
        <w:rPr>
          <w:rFonts w:ascii="Times New Roman" w:hAnsi="Times New Roman" w:cs="Times New Roman"/>
          <w:b/>
          <w:bCs/>
          <w:spacing w:val="-6"/>
          <w:sz w:val="26"/>
          <w:szCs w:val="26"/>
          <w:lang w:val="en-GB"/>
        </w:rPr>
        <w:t>5</w:t>
      </w:r>
      <w:r w:rsidRPr="00BB4902">
        <w:rPr>
          <w:rFonts w:ascii="Times New Roman" w:hAnsi="Times New Roman" w:cs="Times New Roman"/>
          <w:spacing w:val="-6"/>
          <w:sz w:val="26"/>
          <w:szCs w:val="26"/>
          <w:lang w:val="en-GB"/>
        </w:rPr>
        <w:t>), 4-hydroxybenzoic acid (</w:t>
      </w:r>
      <w:r w:rsidRPr="00BB4902">
        <w:rPr>
          <w:rFonts w:ascii="Times New Roman" w:hAnsi="Times New Roman" w:cs="Times New Roman"/>
          <w:b/>
          <w:bCs/>
          <w:spacing w:val="-6"/>
          <w:sz w:val="26"/>
          <w:szCs w:val="26"/>
          <w:lang w:val="en-GB"/>
        </w:rPr>
        <w:t>6</w:t>
      </w:r>
      <w:r w:rsidRPr="00BB4902">
        <w:rPr>
          <w:rFonts w:ascii="Times New Roman" w:hAnsi="Times New Roman" w:cs="Times New Roman"/>
          <w:spacing w:val="-6"/>
          <w:sz w:val="26"/>
          <w:szCs w:val="26"/>
          <w:lang w:val="en-GB"/>
        </w:rPr>
        <w:t>), methyl gallate (</w:t>
      </w:r>
      <w:r w:rsidRPr="00BB4902">
        <w:rPr>
          <w:rFonts w:ascii="Times New Roman" w:hAnsi="Times New Roman" w:cs="Times New Roman"/>
          <w:b/>
          <w:bCs/>
          <w:spacing w:val="-6"/>
          <w:sz w:val="26"/>
          <w:szCs w:val="26"/>
          <w:lang w:val="en-GB"/>
        </w:rPr>
        <w:t>7</w:t>
      </w:r>
      <w:r w:rsidRPr="00BB4902">
        <w:rPr>
          <w:rFonts w:ascii="Times New Roman" w:hAnsi="Times New Roman" w:cs="Times New Roman"/>
          <w:spacing w:val="-6"/>
          <w:sz w:val="26"/>
          <w:szCs w:val="26"/>
          <w:lang w:val="en-GB"/>
        </w:rPr>
        <w:t xml:space="preserve">), </w:t>
      </w:r>
      <w:r w:rsidRPr="00BB4902">
        <w:rPr>
          <w:rFonts w:ascii="Times New Roman" w:hAnsi="Times New Roman" w:cs="Times New Roman"/>
          <w:i/>
          <w:iCs/>
          <w:spacing w:val="-6"/>
          <w:sz w:val="26"/>
          <w:szCs w:val="26"/>
          <w:lang w:val="en-GB"/>
        </w:rPr>
        <w:t>N-trans</w:t>
      </w:r>
      <w:r w:rsidRPr="00BB4902">
        <w:rPr>
          <w:rFonts w:ascii="Times New Roman" w:hAnsi="Times New Roman" w:cs="Times New Roman"/>
          <w:spacing w:val="-6"/>
          <w:sz w:val="26"/>
          <w:szCs w:val="26"/>
          <w:lang w:val="en-GB"/>
        </w:rPr>
        <w:t>-feruloyltyramine (</w:t>
      </w:r>
      <w:r w:rsidRPr="00BB4902">
        <w:rPr>
          <w:rFonts w:ascii="Times New Roman" w:hAnsi="Times New Roman" w:cs="Times New Roman"/>
          <w:b/>
          <w:bCs/>
          <w:spacing w:val="-6"/>
          <w:sz w:val="26"/>
          <w:szCs w:val="26"/>
          <w:lang w:val="en-GB"/>
        </w:rPr>
        <w:t>8</w:t>
      </w:r>
      <w:r w:rsidRPr="00BB4902">
        <w:rPr>
          <w:rFonts w:ascii="Times New Roman" w:hAnsi="Times New Roman" w:cs="Times New Roman"/>
          <w:spacing w:val="-6"/>
          <w:sz w:val="26"/>
          <w:szCs w:val="26"/>
          <w:lang w:val="en-GB"/>
        </w:rPr>
        <w:t xml:space="preserve">), </w:t>
      </w:r>
      <w:r w:rsidRPr="00BB4902">
        <w:rPr>
          <w:rFonts w:ascii="Times New Roman" w:hAnsi="Times New Roman" w:cs="Times New Roman"/>
          <w:i/>
          <w:spacing w:val="-6"/>
          <w:sz w:val="26"/>
          <w:szCs w:val="26"/>
          <w:lang w:val="en-GB"/>
        </w:rPr>
        <w:t>N-trans</w:t>
      </w:r>
      <w:r w:rsidRPr="00BB4902">
        <w:rPr>
          <w:rFonts w:ascii="Times New Roman" w:hAnsi="Times New Roman" w:cs="Times New Roman"/>
          <w:spacing w:val="-6"/>
          <w:sz w:val="26"/>
          <w:szCs w:val="26"/>
          <w:lang w:val="en-GB"/>
        </w:rPr>
        <w:t>-</w:t>
      </w:r>
      <w:r w:rsidRPr="00BB4902">
        <w:rPr>
          <w:rFonts w:ascii="Times New Roman" w:hAnsi="Times New Roman" w:cs="Times New Roman"/>
          <w:i/>
          <w:spacing w:val="-6"/>
          <w:sz w:val="26"/>
          <w:szCs w:val="26"/>
          <w:lang w:val="en-GB"/>
        </w:rPr>
        <w:t>p</w:t>
      </w:r>
      <w:r w:rsidRPr="00BB4902">
        <w:rPr>
          <w:rFonts w:ascii="Times New Roman" w:hAnsi="Times New Roman" w:cs="Times New Roman"/>
          <w:spacing w:val="-6"/>
          <w:sz w:val="26"/>
          <w:szCs w:val="26"/>
          <w:lang w:val="en-GB"/>
        </w:rPr>
        <w:t>-coumaroyl-3',4'-dihydroxyphenylethylamine (</w:t>
      </w:r>
      <w:r w:rsidRPr="00BB4902">
        <w:rPr>
          <w:rFonts w:ascii="Times New Roman" w:hAnsi="Times New Roman" w:cs="Times New Roman"/>
          <w:b/>
          <w:bCs/>
          <w:spacing w:val="-6"/>
          <w:sz w:val="26"/>
          <w:szCs w:val="26"/>
          <w:lang w:val="en-GB"/>
        </w:rPr>
        <w:t>9</w:t>
      </w:r>
      <w:r w:rsidRPr="00BB4902">
        <w:rPr>
          <w:rFonts w:ascii="Times New Roman" w:hAnsi="Times New Roman" w:cs="Times New Roman"/>
          <w:spacing w:val="-6"/>
          <w:sz w:val="26"/>
          <w:szCs w:val="26"/>
          <w:lang w:val="en-GB"/>
        </w:rPr>
        <w:t>), 1,2-dihydro-6,8-dimethoxy-7-hydroxy-1-(3,5-dimethoxy-4-hydroxyphenyl)-N</w:t>
      </w:r>
      <w:r w:rsidRPr="00BB4902">
        <w:rPr>
          <w:rFonts w:ascii="Times New Roman" w:hAnsi="Times New Roman" w:cs="Times New Roman"/>
          <w:spacing w:val="-6"/>
          <w:sz w:val="26"/>
          <w:szCs w:val="26"/>
          <w:vertAlign w:val="superscript"/>
          <w:lang w:val="en-GB"/>
        </w:rPr>
        <w:t>1</w:t>
      </w:r>
      <w:r w:rsidRPr="00BB4902">
        <w:rPr>
          <w:rFonts w:ascii="Times New Roman" w:hAnsi="Times New Roman" w:cs="Times New Roman"/>
          <w:spacing w:val="-6"/>
          <w:sz w:val="26"/>
          <w:szCs w:val="26"/>
          <w:lang w:val="en-GB"/>
        </w:rPr>
        <w:t>,N</w:t>
      </w:r>
      <w:r w:rsidRPr="00BB4902">
        <w:rPr>
          <w:rFonts w:ascii="Times New Roman" w:hAnsi="Times New Roman" w:cs="Times New Roman"/>
          <w:spacing w:val="-6"/>
          <w:sz w:val="26"/>
          <w:szCs w:val="26"/>
          <w:vertAlign w:val="superscript"/>
          <w:lang w:val="en-GB"/>
        </w:rPr>
        <w:t>2</w:t>
      </w:r>
      <w:r w:rsidRPr="00BB4902">
        <w:rPr>
          <w:rFonts w:ascii="Times New Roman" w:hAnsi="Times New Roman" w:cs="Times New Roman"/>
          <w:spacing w:val="-6"/>
          <w:sz w:val="26"/>
          <w:szCs w:val="26"/>
          <w:lang w:val="en-GB"/>
        </w:rPr>
        <w:t>-bis-[2-(4-hydroxyphenyl)ethyl]-2,3-naphthalene dicarboxamide (</w:t>
      </w:r>
      <w:r w:rsidRPr="00BB4902">
        <w:rPr>
          <w:rFonts w:ascii="Times New Roman" w:hAnsi="Times New Roman" w:cs="Times New Roman"/>
          <w:b/>
          <w:bCs/>
          <w:spacing w:val="-6"/>
          <w:sz w:val="26"/>
          <w:szCs w:val="26"/>
          <w:lang w:val="en-GB"/>
        </w:rPr>
        <w:t>10</w:t>
      </w:r>
      <w:r w:rsidRPr="00BB4902">
        <w:rPr>
          <w:rFonts w:ascii="Times New Roman" w:hAnsi="Times New Roman" w:cs="Times New Roman"/>
          <w:spacing w:val="-6"/>
          <w:sz w:val="26"/>
          <w:szCs w:val="26"/>
          <w:lang w:val="en-GB"/>
        </w:rPr>
        <w:t xml:space="preserve">), </w:t>
      </w:r>
      <w:r w:rsidRPr="00BB4902">
        <w:rPr>
          <w:rFonts w:ascii="Times New Roman" w:hAnsi="Times New Roman" w:cs="Times New Roman"/>
          <w:spacing w:val="-6"/>
          <w:sz w:val="26"/>
          <w:szCs w:val="26"/>
        </w:rPr>
        <w:t>daucosterol (</w:t>
      </w:r>
      <w:r w:rsidRPr="00BB4902">
        <w:rPr>
          <w:rFonts w:ascii="Times New Roman" w:hAnsi="Times New Roman" w:cs="Times New Roman"/>
          <w:b/>
          <w:bCs/>
          <w:spacing w:val="-6"/>
          <w:sz w:val="26"/>
          <w:szCs w:val="26"/>
        </w:rPr>
        <w:t>11</w:t>
      </w:r>
      <w:r w:rsidRPr="00BB4902">
        <w:rPr>
          <w:rFonts w:ascii="Times New Roman" w:hAnsi="Times New Roman" w:cs="Times New Roman"/>
          <w:spacing w:val="-6"/>
          <w:sz w:val="26"/>
          <w:szCs w:val="26"/>
        </w:rPr>
        <w:t>), quercitrin (</w:t>
      </w:r>
      <w:r w:rsidRPr="00BB4902">
        <w:rPr>
          <w:rFonts w:ascii="Times New Roman" w:hAnsi="Times New Roman" w:cs="Times New Roman"/>
          <w:b/>
          <w:bCs/>
          <w:spacing w:val="-6"/>
          <w:sz w:val="26"/>
          <w:szCs w:val="26"/>
        </w:rPr>
        <w:t>12</w:t>
      </w:r>
      <w:r w:rsidRPr="00BB4902">
        <w:rPr>
          <w:rFonts w:ascii="Times New Roman" w:hAnsi="Times New Roman" w:cs="Times New Roman"/>
          <w:spacing w:val="-6"/>
          <w:sz w:val="26"/>
          <w:szCs w:val="26"/>
        </w:rPr>
        <w:t>), benzyl-O-β-D-glucopyranoside (</w:t>
      </w:r>
      <w:r w:rsidRPr="00BB4902">
        <w:rPr>
          <w:rFonts w:ascii="Times New Roman" w:hAnsi="Times New Roman" w:cs="Times New Roman"/>
          <w:b/>
          <w:bCs/>
          <w:spacing w:val="-6"/>
          <w:sz w:val="26"/>
          <w:szCs w:val="26"/>
        </w:rPr>
        <w:t>13</w:t>
      </w:r>
      <w:r w:rsidRPr="00BB4902">
        <w:rPr>
          <w:rFonts w:ascii="Times New Roman" w:hAnsi="Times New Roman" w:cs="Times New Roman"/>
          <w:spacing w:val="-6"/>
          <w:sz w:val="26"/>
          <w:szCs w:val="26"/>
        </w:rPr>
        <w:t>), and isoschaftoside (</w:t>
      </w:r>
      <w:r w:rsidRPr="00BB4902">
        <w:rPr>
          <w:rFonts w:ascii="Times New Roman" w:hAnsi="Times New Roman" w:cs="Times New Roman"/>
          <w:b/>
          <w:bCs/>
          <w:spacing w:val="-6"/>
          <w:sz w:val="26"/>
          <w:szCs w:val="26"/>
        </w:rPr>
        <w:t>14</w:t>
      </w:r>
      <w:r w:rsidRPr="00BB4902">
        <w:rPr>
          <w:rFonts w:ascii="Times New Roman" w:hAnsi="Times New Roman" w:cs="Times New Roman"/>
          <w:spacing w:val="-6"/>
          <w:sz w:val="26"/>
          <w:szCs w:val="26"/>
        </w:rPr>
        <w:t>).</w:t>
      </w:r>
      <w:r w:rsidRPr="00BB4902">
        <w:rPr>
          <w:rFonts w:ascii="Times New Roman" w:hAnsi="Times New Roman" w:cs="Times New Roman"/>
          <w:spacing w:val="-3"/>
          <w:sz w:val="26"/>
          <w:szCs w:val="26"/>
        </w:rPr>
        <w:t xml:space="preserve"> </w:t>
      </w:r>
      <w:r w:rsidR="005D6404" w:rsidRPr="00BB4902">
        <w:rPr>
          <w:rFonts w:ascii="Times New Roman" w:hAnsi="Times New Roman" w:cs="Times New Roman"/>
          <w:spacing w:val="-6"/>
          <w:sz w:val="26"/>
          <w:szCs w:val="26"/>
          <w:lang w:val="en-US"/>
        </w:rPr>
        <w:t>This was the first report of the isolation of</w:t>
      </w:r>
      <w:r w:rsidRPr="00BB4902">
        <w:rPr>
          <w:rFonts w:ascii="Times New Roman" w:hAnsi="Times New Roman" w:cs="Times New Roman"/>
          <w:spacing w:val="-6"/>
          <w:sz w:val="26"/>
          <w:szCs w:val="26"/>
        </w:rPr>
        <w:t xml:space="preserve"> compounds </w:t>
      </w:r>
      <w:r w:rsidRPr="00BB4902">
        <w:rPr>
          <w:rFonts w:ascii="Times New Roman" w:hAnsi="Times New Roman" w:cs="Times New Roman"/>
          <w:b/>
          <w:bCs/>
          <w:spacing w:val="-6"/>
          <w:sz w:val="26"/>
          <w:szCs w:val="26"/>
          <w:lang w:val="en-GB"/>
        </w:rPr>
        <w:t>1-3</w:t>
      </w:r>
      <w:r w:rsidRPr="00BB4902">
        <w:rPr>
          <w:rFonts w:ascii="Times New Roman" w:hAnsi="Times New Roman" w:cs="Times New Roman"/>
          <w:spacing w:val="-6"/>
          <w:sz w:val="26"/>
          <w:szCs w:val="26"/>
          <w:lang w:val="en-GB"/>
        </w:rPr>
        <w:t>,</w:t>
      </w:r>
      <w:r w:rsidRPr="00BB4902">
        <w:rPr>
          <w:rFonts w:ascii="Times New Roman" w:hAnsi="Times New Roman" w:cs="Times New Roman"/>
          <w:b/>
          <w:bCs/>
          <w:spacing w:val="-6"/>
          <w:sz w:val="26"/>
          <w:szCs w:val="26"/>
          <w:lang w:val="en-GB"/>
        </w:rPr>
        <w:t xml:space="preserve"> </w:t>
      </w:r>
      <w:r w:rsidRPr="00BB4902">
        <w:rPr>
          <w:rFonts w:ascii="Times New Roman" w:hAnsi="Times New Roman" w:cs="Times New Roman"/>
          <w:b/>
          <w:spacing w:val="-6"/>
          <w:sz w:val="26"/>
          <w:szCs w:val="26"/>
        </w:rPr>
        <w:t>5</w:t>
      </w:r>
      <w:r w:rsidRPr="00BB4902">
        <w:rPr>
          <w:rFonts w:ascii="Times New Roman" w:hAnsi="Times New Roman" w:cs="Times New Roman"/>
          <w:spacing w:val="-6"/>
          <w:sz w:val="26"/>
          <w:szCs w:val="26"/>
        </w:rPr>
        <w:t xml:space="preserve">, </w:t>
      </w:r>
      <w:r w:rsidRPr="00BB4902">
        <w:rPr>
          <w:rFonts w:ascii="Times New Roman" w:hAnsi="Times New Roman" w:cs="Times New Roman"/>
          <w:b/>
          <w:spacing w:val="-6"/>
          <w:sz w:val="26"/>
          <w:szCs w:val="26"/>
        </w:rPr>
        <w:t>8-10</w:t>
      </w:r>
      <w:r w:rsidRPr="00BB4902">
        <w:rPr>
          <w:rFonts w:ascii="Times New Roman" w:hAnsi="Times New Roman" w:cs="Times New Roman"/>
          <w:bCs/>
          <w:spacing w:val="-6"/>
          <w:sz w:val="26"/>
          <w:szCs w:val="26"/>
        </w:rPr>
        <w:t xml:space="preserve">, and </w:t>
      </w:r>
      <w:r w:rsidRPr="00BB4902">
        <w:rPr>
          <w:rFonts w:ascii="Times New Roman" w:hAnsi="Times New Roman" w:cs="Times New Roman"/>
          <w:b/>
          <w:spacing w:val="-6"/>
          <w:sz w:val="26"/>
          <w:szCs w:val="26"/>
        </w:rPr>
        <w:t xml:space="preserve">13 </w:t>
      </w:r>
      <w:r w:rsidR="005D6404" w:rsidRPr="00BB4902">
        <w:rPr>
          <w:rFonts w:ascii="Times New Roman" w:hAnsi="Times New Roman" w:cs="Times New Roman"/>
          <w:spacing w:val="-6"/>
          <w:sz w:val="26"/>
          <w:szCs w:val="26"/>
          <w:lang w:val="en-US"/>
        </w:rPr>
        <w:t>from</w:t>
      </w:r>
      <w:r w:rsidRPr="00BB4902">
        <w:rPr>
          <w:rFonts w:ascii="Times New Roman" w:hAnsi="Times New Roman" w:cs="Times New Roman"/>
          <w:spacing w:val="-6"/>
          <w:sz w:val="26"/>
          <w:szCs w:val="26"/>
        </w:rPr>
        <w:t xml:space="preserve"> </w:t>
      </w:r>
      <w:r w:rsidRPr="00BB4902">
        <w:rPr>
          <w:rFonts w:ascii="Times New Roman" w:hAnsi="Times New Roman" w:cs="Times New Roman"/>
          <w:i/>
          <w:spacing w:val="-6"/>
          <w:sz w:val="26"/>
          <w:szCs w:val="26"/>
        </w:rPr>
        <w:t>C.</w:t>
      </w:r>
      <w:r w:rsidR="00E7011B" w:rsidRPr="00BB4902">
        <w:rPr>
          <w:rFonts w:ascii="Times New Roman" w:hAnsi="Times New Roman" w:cs="Times New Roman"/>
          <w:i/>
          <w:spacing w:val="-6"/>
          <w:sz w:val="26"/>
          <w:szCs w:val="26"/>
          <w:lang w:val="en-US"/>
        </w:rPr>
        <w:t xml:space="preserve"> </w:t>
      </w:r>
      <w:r w:rsidRPr="00BB4902">
        <w:rPr>
          <w:rFonts w:ascii="Times New Roman" w:hAnsi="Times New Roman" w:cs="Times New Roman"/>
          <w:i/>
          <w:spacing w:val="-6"/>
          <w:sz w:val="26"/>
          <w:szCs w:val="26"/>
        </w:rPr>
        <w:t xml:space="preserve">diffusa </w:t>
      </w:r>
      <w:r w:rsidR="00E7011B" w:rsidRPr="00BB4902">
        <w:rPr>
          <w:rFonts w:ascii="Times New Roman" w:hAnsi="Times New Roman" w:cs="Times New Roman"/>
          <w:spacing w:val="-6"/>
          <w:sz w:val="26"/>
          <w:szCs w:val="26"/>
          <w:lang w:val="en-US"/>
        </w:rPr>
        <w:t>and even the</w:t>
      </w:r>
      <w:r w:rsidRPr="00BB4902">
        <w:rPr>
          <w:rFonts w:ascii="Times New Roman" w:hAnsi="Times New Roman" w:cs="Times New Roman"/>
          <w:spacing w:val="-6"/>
          <w:sz w:val="26"/>
          <w:szCs w:val="26"/>
        </w:rPr>
        <w:t xml:space="preserve"> </w:t>
      </w:r>
      <w:r w:rsidRPr="00BB4902">
        <w:rPr>
          <w:rFonts w:ascii="Times New Roman" w:hAnsi="Times New Roman" w:cs="Times New Roman"/>
          <w:i/>
          <w:iCs/>
          <w:spacing w:val="-6"/>
          <w:sz w:val="26"/>
          <w:szCs w:val="26"/>
          <w:lang w:val="en-GB"/>
        </w:rPr>
        <w:t xml:space="preserve">Commelina </w:t>
      </w:r>
      <w:r w:rsidRPr="00BB4902">
        <w:rPr>
          <w:rFonts w:ascii="Times New Roman" w:hAnsi="Times New Roman" w:cs="Times New Roman"/>
          <w:spacing w:val="-6"/>
          <w:sz w:val="26"/>
          <w:szCs w:val="26"/>
          <w:lang w:val="en-GB"/>
        </w:rPr>
        <w:t>genus. Meanwhile,</w:t>
      </w:r>
      <w:r w:rsidR="005D6404" w:rsidRPr="00BB4902">
        <w:rPr>
          <w:rFonts w:ascii="Times New Roman" w:hAnsi="Times New Roman" w:cs="Times New Roman"/>
          <w:spacing w:val="-6"/>
          <w:sz w:val="26"/>
          <w:szCs w:val="26"/>
          <w:lang w:val="en-GB"/>
        </w:rPr>
        <w:t xml:space="preserve"> </w:t>
      </w:r>
      <w:r w:rsidRPr="00BB4902">
        <w:rPr>
          <w:rFonts w:ascii="Times New Roman" w:hAnsi="Times New Roman" w:cs="Times New Roman"/>
          <w:spacing w:val="-6"/>
          <w:sz w:val="26"/>
          <w:szCs w:val="26"/>
          <w:lang w:val="en-GB"/>
        </w:rPr>
        <w:t xml:space="preserve">compounds </w:t>
      </w:r>
      <w:r w:rsidRPr="00BB4902">
        <w:rPr>
          <w:rFonts w:ascii="Times New Roman" w:hAnsi="Times New Roman" w:cs="Times New Roman"/>
          <w:b/>
          <w:spacing w:val="-6"/>
          <w:sz w:val="26"/>
          <w:szCs w:val="26"/>
          <w:lang w:val="en-GB"/>
        </w:rPr>
        <w:t>7</w:t>
      </w:r>
      <w:r w:rsidRPr="00BB4902">
        <w:rPr>
          <w:rFonts w:ascii="Times New Roman" w:hAnsi="Times New Roman" w:cs="Times New Roman"/>
          <w:bCs/>
          <w:spacing w:val="-6"/>
          <w:sz w:val="26"/>
          <w:szCs w:val="26"/>
          <w:lang w:val="en-GB"/>
        </w:rPr>
        <w:t>,</w:t>
      </w:r>
      <w:r w:rsidRPr="00BB4902">
        <w:rPr>
          <w:rFonts w:ascii="Times New Roman" w:hAnsi="Times New Roman" w:cs="Times New Roman"/>
          <w:b/>
          <w:spacing w:val="-6"/>
          <w:sz w:val="26"/>
          <w:szCs w:val="26"/>
          <w:lang w:val="en-GB"/>
        </w:rPr>
        <w:t xml:space="preserve"> 11</w:t>
      </w:r>
      <w:r w:rsidRPr="00BB4902">
        <w:rPr>
          <w:rFonts w:ascii="Times New Roman" w:hAnsi="Times New Roman" w:cs="Times New Roman"/>
          <w:bCs/>
          <w:spacing w:val="-6"/>
          <w:sz w:val="26"/>
          <w:szCs w:val="26"/>
          <w:lang w:val="en-GB"/>
        </w:rPr>
        <w:t>,</w:t>
      </w:r>
      <w:r w:rsidRPr="00BB4902">
        <w:rPr>
          <w:rFonts w:ascii="Times New Roman" w:hAnsi="Times New Roman" w:cs="Times New Roman"/>
          <w:b/>
          <w:spacing w:val="-6"/>
          <w:sz w:val="26"/>
          <w:szCs w:val="26"/>
          <w:lang w:val="en-GB"/>
        </w:rPr>
        <w:t xml:space="preserve"> 12</w:t>
      </w:r>
      <w:r w:rsidRPr="00BB4902">
        <w:rPr>
          <w:rFonts w:ascii="Times New Roman" w:hAnsi="Times New Roman" w:cs="Times New Roman"/>
          <w:bCs/>
          <w:spacing w:val="-6"/>
          <w:sz w:val="26"/>
          <w:szCs w:val="26"/>
          <w:lang w:val="en-GB"/>
        </w:rPr>
        <w:t>,</w:t>
      </w:r>
      <w:r w:rsidRPr="00BB4902">
        <w:rPr>
          <w:rFonts w:ascii="Times New Roman" w:hAnsi="Times New Roman" w:cs="Times New Roman"/>
          <w:b/>
          <w:spacing w:val="-6"/>
          <w:sz w:val="26"/>
          <w:szCs w:val="26"/>
          <w:lang w:val="en-GB"/>
        </w:rPr>
        <w:t xml:space="preserve"> </w:t>
      </w:r>
      <w:r w:rsidRPr="00BB4902">
        <w:rPr>
          <w:rFonts w:ascii="Times New Roman" w:hAnsi="Times New Roman" w:cs="Times New Roman"/>
          <w:spacing w:val="-6"/>
          <w:sz w:val="26"/>
          <w:szCs w:val="26"/>
          <w:lang w:val="en-GB"/>
        </w:rPr>
        <w:t xml:space="preserve">and </w:t>
      </w:r>
      <w:r w:rsidRPr="00BB4902">
        <w:rPr>
          <w:rFonts w:ascii="Times New Roman" w:hAnsi="Times New Roman" w:cs="Times New Roman"/>
          <w:b/>
          <w:spacing w:val="-6"/>
          <w:sz w:val="26"/>
          <w:szCs w:val="26"/>
          <w:lang w:val="en-GB"/>
        </w:rPr>
        <w:t xml:space="preserve">14 </w:t>
      </w:r>
      <w:r w:rsidR="005D6404" w:rsidRPr="00BB4902">
        <w:rPr>
          <w:rFonts w:ascii="Times New Roman" w:hAnsi="Times New Roman" w:cs="Times New Roman"/>
          <w:bCs/>
          <w:spacing w:val="-6"/>
          <w:sz w:val="26"/>
          <w:szCs w:val="26"/>
          <w:lang w:val="en-GB"/>
        </w:rPr>
        <w:t xml:space="preserve">were newly identified </w:t>
      </w:r>
      <w:r w:rsidRPr="00BB4902">
        <w:rPr>
          <w:rFonts w:ascii="Times New Roman" w:hAnsi="Times New Roman" w:cs="Times New Roman"/>
          <w:spacing w:val="-6"/>
          <w:sz w:val="26"/>
          <w:szCs w:val="26"/>
          <w:lang w:val="en-GB"/>
        </w:rPr>
        <w:t>from this plant species.</w:t>
      </w:r>
    </w:p>
    <w:p w14:paraId="745C4269" w14:textId="2CA26DD5" w:rsidR="009C6313" w:rsidRDefault="005D6404" w:rsidP="009C6313">
      <w:pPr>
        <w:spacing w:before="120" w:after="120" w:line="360" w:lineRule="auto"/>
        <w:ind w:firstLine="720"/>
        <w:jc w:val="both"/>
        <w:rPr>
          <w:rFonts w:ascii="Times New Roman" w:hAnsi="Times New Roman" w:cs="Times New Roman"/>
          <w:bCs/>
          <w:sz w:val="26"/>
          <w:szCs w:val="26"/>
        </w:rPr>
      </w:pPr>
      <w:r w:rsidRPr="005D6404">
        <w:rPr>
          <w:rFonts w:ascii="Times New Roman" w:hAnsi="Times New Roman" w:cs="Times New Roman"/>
          <w:sz w:val="26"/>
          <w:szCs w:val="26"/>
        </w:rPr>
        <w:t>Among the fractions, the ethyl acetate fraction (CD.EAF) exhibited the strongest inhibitory effects against both α-glucosidase and α-amylase enzymes</w:t>
      </w:r>
      <w:r w:rsidR="009C6313" w:rsidRPr="0081147A">
        <w:rPr>
          <w:rFonts w:ascii="Times New Roman" w:hAnsi="Times New Roman" w:cs="Times New Roman"/>
          <w:bCs/>
          <w:sz w:val="26"/>
          <w:szCs w:val="26"/>
        </w:rPr>
        <w:t>. Consequently,</w:t>
      </w:r>
      <w:r w:rsidR="009C6313">
        <w:rPr>
          <w:rFonts w:ascii="Times New Roman" w:hAnsi="Times New Roman" w:cs="Times New Roman"/>
          <w:bCs/>
          <w:sz w:val="26"/>
          <w:szCs w:val="26"/>
        </w:rPr>
        <w:t xml:space="preserve"> it </w:t>
      </w:r>
      <w:r w:rsidR="009C6313" w:rsidRPr="0081147A">
        <w:rPr>
          <w:rFonts w:ascii="Times New Roman" w:hAnsi="Times New Roman" w:cs="Times New Roman"/>
          <w:bCs/>
          <w:sz w:val="26"/>
          <w:szCs w:val="26"/>
        </w:rPr>
        <w:t xml:space="preserve">was subjected to further investigation to assess its acute toxicity and anti-hyperglycemic efficacy in an </w:t>
      </w:r>
      <w:r w:rsidR="009C6313" w:rsidRPr="0081147A">
        <w:rPr>
          <w:rFonts w:ascii="Times New Roman" w:hAnsi="Times New Roman" w:cs="Times New Roman"/>
          <w:bCs/>
          <w:i/>
          <w:iCs/>
          <w:sz w:val="26"/>
          <w:szCs w:val="26"/>
        </w:rPr>
        <w:t>in vivo</w:t>
      </w:r>
      <w:r w:rsidR="009C6313" w:rsidRPr="0081147A">
        <w:rPr>
          <w:rFonts w:ascii="Times New Roman" w:hAnsi="Times New Roman" w:cs="Times New Roman"/>
          <w:bCs/>
          <w:sz w:val="26"/>
          <w:szCs w:val="26"/>
        </w:rPr>
        <w:t xml:space="preserve"> model. In addition, the isolated compounds </w:t>
      </w:r>
      <w:r w:rsidR="009C6313">
        <w:rPr>
          <w:rFonts w:ascii="Times New Roman" w:hAnsi="Times New Roman" w:cs="Times New Roman"/>
          <w:bCs/>
          <w:sz w:val="26"/>
          <w:szCs w:val="26"/>
        </w:rPr>
        <w:t>performed</w:t>
      </w:r>
      <w:r w:rsidR="009C6313" w:rsidRPr="0081147A">
        <w:rPr>
          <w:rFonts w:ascii="Times New Roman" w:hAnsi="Times New Roman" w:cs="Times New Roman"/>
          <w:bCs/>
          <w:sz w:val="26"/>
          <w:szCs w:val="26"/>
        </w:rPr>
        <w:t xml:space="preserve"> concentration-dependent inhibitory effects on both </w:t>
      </w:r>
      <w:r>
        <w:rPr>
          <w:rFonts w:ascii="Times New Roman" w:hAnsi="Times New Roman" w:cs="Times New Roman"/>
          <w:bCs/>
          <w:sz w:val="26"/>
          <w:szCs w:val="26"/>
          <w:lang w:val="en-US"/>
        </w:rPr>
        <w:t>tested</w:t>
      </w:r>
      <w:r w:rsidR="009C6313">
        <w:rPr>
          <w:rFonts w:ascii="Times New Roman" w:hAnsi="Times New Roman" w:cs="Times New Roman"/>
          <w:bCs/>
          <w:sz w:val="26"/>
          <w:szCs w:val="26"/>
        </w:rPr>
        <w:t xml:space="preserve"> enzymes</w:t>
      </w:r>
      <w:r w:rsidR="009C6313" w:rsidRPr="0081147A">
        <w:rPr>
          <w:rFonts w:ascii="Times New Roman" w:hAnsi="Times New Roman" w:cs="Times New Roman"/>
          <w:bCs/>
          <w:sz w:val="26"/>
          <w:szCs w:val="26"/>
        </w:rPr>
        <w:t>,</w:t>
      </w:r>
      <w:r>
        <w:rPr>
          <w:rFonts w:ascii="Times New Roman" w:hAnsi="Times New Roman" w:cs="Times New Roman"/>
          <w:bCs/>
          <w:sz w:val="26"/>
          <w:szCs w:val="26"/>
          <w:lang w:val="en-US"/>
        </w:rPr>
        <w:t xml:space="preserve"> with</w:t>
      </w:r>
      <w:r w:rsidR="009C6313" w:rsidRPr="0081147A">
        <w:rPr>
          <w:rFonts w:ascii="Times New Roman" w:hAnsi="Times New Roman" w:cs="Times New Roman"/>
          <w:bCs/>
          <w:sz w:val="26"/>
          <w:szCs w:val="26"/>
        </w:rPr>
        <w:t xml:space="preserve"> compounds </w:t>
      </w:r>
      <w:r w:rsidR="009C6313" w:rsidRPr="0081147A">
        <w:rPr>
          <w:rFonts w:ascii="Times New Roman" w:hAnsi="Times New Roman" w:cs="Times New Roman"/>
          <w:b/>
          <w:sz w:val="26"/>
          <w:szCs w:val="26"/>
        </w:rPr>
        <w:t>9</w:t>
      </w:r>
      <w:r w:rsidR="009C6313" w:rsidRPr="0081147A">
        <w:rPr>
          <w:rFonts w:ascii="Times New Roman" w:hAnsi="Times New Roman" w:cs="Times New Roman"/>
          <w:bCs/>
          <w:sz w:val="26"/>
          <w:szCs w:val="26"/>
        </w:rPr>
        <w:t xml:space="preserve">, </w:t>
      </w:r>
      <w:r w:rsidR="009C6313" w:rsidRPr="0081147A">
        <w:rPr>
          <w:rFonts w:ascii="Times New Roman" w:hAnsi="Times New Roman" w:cs="Times New Roman"/>
          <w:b/>
          <w:sz w:val="26"/>
          <w:szCs w:val="26"/>
        </w:rPr>
        <w:t>10</w:t>
      </w:r>
      <w:r w:rsidR="009C6313" w:rsidRPr="0081147A">
        <w:rPr>
          <w:rFonts w:ascii="Times New Roman" w:hAnsi="Times New Roman" w:cs="Times New Roman"/>
          <w:bCs/>
          <w:sz w:val="26"/>
          <w:szCs w:val="26"/>
        </w:rPr>
        <w:t xml:space="preserve">, and </w:t>
      </w:r>
      <w:r w:rsidR="009C6313" w:rsidRPr="0081147A">
        <w:rPr>
          <w:rFonts w:ascii="Times New Roman" w:hAnsi="Times New Roman" w:cs="Times New Roman"/>
          <w:b/>
          <w:sz w:val="26"/>
          <w:szCs w:val="26"/>
        </w:rPr>
        <w:t>14</w:t>
      </w:r>
      <w:r w:rsidR="009C6313" w:rsidRPr="0081147A">
        <w:rPr>
          <w:rFonts w:ascii="Times New Roman" w:hAnsi="Times New Roman" w:cs="Times New Roman"/>
          <w:bCs/>
          <w:sz w:val="26"/>
          <w:szCs w:val="26"/>
        </w:rPr>
        <w:t xml:space="preserve"> </w:t>
      </w:r>
      <w:r w:rsidRPr="005D6404">
        <w:rPr>
          <w:rFonts w:ascii="Times New Roman" w:hAnsi="Times New Roman" w:cs="Times New Roman"/>
          <w:bCs/>
          <w:sz w:val="26"/>
          <w:szCs w:val="26"/>
        </w:rPr>
        <w:t>showing the most potent effects.</w:t>
      </w:r>
    </w:p>
    <w:p w14:paraId="126CBA8C" w14:textId="545AD5B4" w:rsidR="009C6313" w:rsidRDefault="009C6313" w:rsidP="009C6313">
      <w:pPr>
        <w:spacing w:before="120" w:after="120" w:line="360" w:lineRule="auto"/>
        <w:ind w:firstLine="720"/>
        <w:jc w:val="both"/>
        <w:rPr>
          <w:rFonts w:ascii="Times New Roman" w:hAnsi="Times New Roman" w:cs="Times New Roman"/>
          <w:sz w:val="26"/>
          <w:szCs w:val="26"/>
          <w:lang w:val="en-SG"/>
        </w:rPr>
      </w:pPr>
      <w:r>
        <w:rPr>
          <w:rFonts w:ascii="Times New Roman" w:hAnsi="Times New Roman" w:cs="Times New Roman"/>
          <w:sz w:val="26"/>
          <w:szCs w:val="26"/>
          <w:lang w:val="en-SG"/>
        </w:rPr>
        <w:t>Regarding the acute toxicity test,</w:t>
      </w:r>
      <w:r w:rsidRPr="0081147A">
        <w:rPr>
          <w:rFonts w:ascii="Times New Roman" w:hAnsi="Times New Roman" w:cs="Times New Roman"/>
          <w:sz w:val="26"/>
          <w:szCs w:val="26"/>
          <w:lang w:val="en-SG"/>
        </w:rPr>
        <w:t xml:space="preserve"> the CD.EAF was relatively safe, </w:t>
      </w:r>
      <w:r w:rsidR="00E7011B" w:rsidRPr="00E7011B">
        <w:rPr>
          <w:rFonts w:ascii="Times New Roman" w:hAnsi="Times New Roman" w:cs="Times New Roman"/>
          <w:sz w:val="26"/>
          <w:szCs w:val="26"/>
        </w:rPr>
        <w:t xml:space="preserve">with an </w:t>
      </w:r>
      <w:r w:rsidR="00E7011B" w:rsidRPr="0081147A">
        <w:rPr>
          <w:rFonts w:ascii="Times New Roman" w:hAnsi="Times New Roman" w:cs="Times New Roman"/>
          <w:sz w:val="26"/>
          <w:szCs w:val="26"/>
          <w:lang w:val="en-SG"/>
        </w:rPr>
        <w:t>LD</w:t>
      </w:r>
      <w:r w:rsidR="00E7011B" w:rsidRPr="0081147A">
        <w:rPr>
          <w:rFonts w:ascii="Times New Roman" w:hAnsi="Times New Roman" w:cs="Times New Roman"/>
          <w:sz w:val="26"/>
          <w:szCs w:val="26"/>
          <w:vertAlign w:val="subscript"/>
          <w:lang w:val="en-SG"/>
        </w:rPr>
        <w:t>50</w:t>
      </w:r>
      <w:r w:rsidR="00E7011B" w:rsidRPr="00E7011B">
        <w:rPr>
          <w:rFonts w:ascii="Times New Roman" w:hAnsi="Times New Roman" w:cs="Times New Roman"/>
          <w:sz w:val="26"/>
          <w:szCs w:val="26"/>
        </w:rPr>
        <w:t xml:space="preserve"> </w:t>
      </w:r>
      <w:r w:rsidR="00E7011B">
        <w:rPr>
          <w:rFonts w:ascii="Times New Roman" w:hAnsi="Times New Roman" w:cs="Times New Roman"/>
          <w:sz w:val="26"/>
          <w:szCs w:val="26"/>
          <w:lang w:val="en-US"/>
        </w:rPr>
        <w:t xml:space="preserve">value </w:t>
      </w:r>
      <w:r w:rsidR="00E7011B" w:rsidRPr="00E7011B">
        <w:rPr>
          <w:rFonts w:ascii="Times New Roman" w:hAnsi="Times New Roman" w:cs="Times New Roman"/>
          <w:sz w:val="26"/>
          <w:szCs w:val="26"/>
        </w:rPr>
        <w:t>greater than 2000 mg/kg</w:t>
      </w:r>
      <w:r w:rsidRPr="0081147A">
        <w:rPr>
          <w:rFonts w:ascii="Times New Roman" w:hAnsi="Times New Roman" w:cs="Times New Roman"/>
          <w:sz w:val="26"/>
          <w:szCs w:val="26"/>
          <w:lang w:val="en-SG"/>
        </w:rPr>
        <w:t xml:space="preserve">. In the </w:t>
      </w:r>
      <w:r w:rsidRPr="0081147A">
        <w:rPr>
          <w:rFonts w:ascii="Times New Roman" w:hAnsi="Times New Roman" w:cs="Times New Roman"/>
          <w:i/>
          <w:iCs/>
          <w:sz w:val="26"/>
          <w:szCs w:val="26"/>
          <w:lang w:val="en-SG"/>
        </w:rPr>
        <w:t>in vivo</w:t>
      </w:r>
      <w:r w:rsidRPr="0081147A">
        <w:rPr>
          <w:rFonts w:ascii="Times New Roman" w:hAnsi="Times New Roman" w:cs="Times New Roman"/>
          <w:sz w:val="26"/>
          <w:szCs w:val="26"/>
          <w:lang w:val="en-SG"/>
        </w:rPr>
        <w:t xml:space="preserve"> experimental assay, after the treatment period, the repeated daily administration of the CD.EAF at both tested doses showed significant antihyperglycemic activities as compared to the diabetic control group </w:t>
      </w:r>
      <w:r>
        <w:rPr>
          <w:rFonts w:ascii="Times New Roman" w:hAnsi="Times New Roman" w:cs="Times New Roman"/>
          <w:sz w:val="26"/>
          <w:szCs w:val="26"/>
          <w:lang w:val="en-SG"/>
        </w:rPr>
        <w:t xml:space="preserve">                          </w:t>
      </w:r>
      <w:r w:rsidRPr="0081147A">
        <w:rPr>
          <w:rFonts w:ascii="Times New Roman" w:hAnsi="Times New Roman" w:cs="Times New Roman"/>
          <w:sz w:val="26"/>
          <w:szCs w:val="26"/>
          <w:lang w:val="en-SG"/>
        </w:rPr>
        <w:lastRenderedPageBreak/>
        <w:t>(</w:t>
      </w:r>
      <w:r w:rsidRPr="0081147A">
        <w:rPr>
          <w:rFonts w:ascii="Times New Roman" w:hAnsi="Times New Roman" w:cs="Times New Roman"/>
          <w:i/>
          <w:iCs/>
          <w:sz w:val="26"/>
          <w:szCs w:val="26"/>
          <w:lang w:val="en-SG"/>
        </w:rPr>
        <w:t xml:space="preserve">p </w:t>
      </w:r>
      <w:r w:rsidRPr="0081147A">
        <w:rPr>
          <w:rFonts w:ascii="Times New Roman" w:hAnsi="Times New Roman" w:cs="Times New Roman"/>
          <w:sz w:val="26"/>
          <w:szCs w:val="26"/>
          <w:lang w:val="en-SG"/>
        </w:rPr>
        <w:t xml:space="preserve">&lt; 0.05). </w:t>
      </w:r>
      <w:r w:rsidR="00E7011B" w:rsidRPr="00E7011B">
        <w:rPr>
          <w:rFonts w:ascii="Times New Roman" w:hAnsi="Times New Roman" w:cs="Times New Roman"/>
          <w:sz w:val="26"/>
          <w:szCs w:val="26"/>
        </w:rPr>
        <w:t>Although no significant improvements were observed in lipid parameters, histopathological examination revealed notable protective effects</w:t>
      </w:r>
      <w:r w:rsidR="00E7011B">
        <w:rPr>
          <w:rFonts w:ascii="Times New Roman" w:hAnsi="Times New Roman" w:cs="Times New Roman"/>
          <w:sz w:val="26"/>
          <w:szCs w:val="26"/>
          <w:lang w:val="en-US"/>
        </w:rPr>
        <w:t xml:space="preserve"> of this fraction</w:t>
      </w:r>
      <w:r w:rsidR="00E7011B" w:rsidRPr="00E7011B">
        <w:rPr>
          <w:rFonts w:ascii="Times New Roman" w:hAnsi="Times New Roman" w:cs="Times New Roman"/>
          <w:sz w:val="26"/>
          <w:szCs w:val="26"/>
        </w:rPr>
        <w:t xml:space="preserve"> on liver and pancreatic tissues.</w:t>
      </w:r>
    </w:p>
    <w:p w14:paraId="703D3ED5" w14:textId="77777777" w:rsidR="009C6313" w:rsidRDefault="009C6313" w:rsidP="009C6313">
      <w:pPr>
        <w:spacing w:before="120" w:after="120" w:line="360" w:lineRule="auto"/>
        <w:ind w:firstLine="720"/>
        <w:jc w:val="both"/>
        <w:rPr>
          <w:rFonts w:ascii="Times New Roman" w:hAnsi="Times New Roman" w:cs="Times New Roman"/>
          <w:sz w:val="26"/>
          <w:szCs w:val="26"/>
        </w:rPr>
      </w:pPr>
      <w:r w:rsidRPr="004954A3">
        <w:rPr>
          <w:rFonts w:ascii="Times New Roman" w:hAnsi="Times New Roman" w:cs="Times New Roman"/>
          <w:sz w:val="26"/>
          <w:szCs w:val="26"/>
        </w:rPr>
        <w:t xml:space="preserve">The docking analysis </w:t>
      </w:r>
      <w:r>
        <w:rPr>
          <w:rFonts w:ascii="Times New Roman" w:hAnsi="Times New Roman" w:cs="Times New Roman"/>
          <w:sz w:val="26"/>
          <w:szCs w:val="26"/>
        </w:rPr>
        <w:t>presented</w:t>
      </w:r>
      <w:r w:rsidRPr="004954A3">
        <w:rPr>
          <w:rFonts w:ascii="Times New Roman" w:hAnsi="Times New Roman" w:cs="Times New Roman"/>
          <w:sz w:val="26"/>
          <w:szCs w:val="26"/>
        </w:rPr>
        <w:t xml:space="preserve"> that compounds </w:t>
      </w:r>
      <w:r w:rsidRPr="004954A3">
        <w:rPr>
          <w:rFonts w:ascii="Times New Roman" w:hAnsi="Times New Roman" w:cs="Times New Roman"/>
          <w:b/>
          <w:bCs/>
          <w:sz w:val="26"/>
          <w:szCs w:val="26"/>
        </w:rPr>
        <w:t>10</w:t>
      </w:r>
      <w:r w:rsidRPr="004954A3">
        <w:rPr>
          <w:rFonts w:ascii="Times New Roman" w:hAnsi="Times New Roman" w:cs="Times New Roman"/>
          <w:sz w:val="26"/>
          <w:szCs w:val="26"/>
        </w:rPr>
        <w:t xml:space="preserve"> and </w:t>
      </w:r>
      <w:r w:rsidRPr="004954A3">
        <w:rPr>
          <w:rFonts w:ascii="Times New Roman" w:hAnsi="Times New Roman" w:cs="Times New Roman"/>
          <w:b/>
          <w:bCs/>
          <w:sz w:val="26"/>
          <w:szCs w:val="26"/>
        </w:rPr>
        <w:t>14</w:t>
      </w:r>
      <w:r w:rsidRPr="004954A3">
        <w:rPr>
          <w:rFonts w:ascii="Times New Roman" w:hAnsi="Times New Roman" w:cs="Times New Roman"/>
          <w:sz w:val="26"/>
          <w:szCs w:val="26"/>
        </w:rPr>
        <w:t xml:space="preserve"> exhibited the strongest binding affinities toward both target enzymes, as reflected by their lower docking scores compared with the </w:t>
      </w:r>
      <w:r>
        <w:rPr>
          <w:rFonts w:ascii="Times New Roman" w:hAnsi="Times New Roman" w:cs="Times New Roman"/>
          <w:sz w:val="26"/>
          <w:szCs w:val="26"/>
        </w:rPr>
        <w:t>positive control,</w:t>
      </w:r>
      <w:r w:rsidRPr="004954A3">
        <w:rPr>
          <w:rFonts w:ascii="Times New Roman" w:hAnsi="Times New Roman" w:cs="Times New Roman"/>
          <w:sz w:val="26"/>
          <w:szCs w:val="26"/>
        </w:rPr>
        <w:t xml:space="preserve"> acarbose. These compounds were predicted to form stable interactions with key amino acid residues within the active sites of the investigated enzymes. Furthermore, the isolated compounds from </w:t>
      </w:r>
      <w:r w:rsidRPr="004954A3">
        <w:rPr>
          <w:rFonts w:ascii="Times New Roman" w:hAnsi="Times New Roman" w:cs="Times New Roman"/>
          <w:i/>
          <w:iCs/>
          <w:sz w:val="26"/>
          <w:szCs w:val="26"/>
        </w:rPr>
        <w:t>C. diffusa</w:t>
      </w:r>
      <w:r w:rsidRPr="004954A3">
        <w:rPr>
          <w:rFonts w:ascii="Times New Roman" w:hAnsi="Times New Roman" w:cs="Times New Roman"/>
          <w:sz w:val="26"/>
          <w:szCs w:val="26"/>
        </w:rPr>
        <w:t xml:space="preserve"> were evaluated for their physicochemical characteristics and ADMET properties using </w:t>
      </w:r>
      <w:r w:rsidRPr="004954A3">
        <w:rPr>
          <w:rFonts w:ascii="Times New Roman" w:hAnsi="Times New Roman" w:cs="Times New Roman"/>
          <w:i/>
          <w:iCs/>
          <w:sz w:val="26"/>
          <w:szCs w:val="26"/>
        </w:rPr>
        <w:t>in silico</w:t>
      </w:r>
      <w:r w:rsidRPr="004954A3">
        <w:rPr>
          <w:rFonts w:ascii="Times New Roman" w:hAnsi="Times New Roman" w:cs="Times New Roman"/>
          <w:sz w:val="26"/>
          <w:szCs w:val="26"/>
        </w:rPr>
        <w:t xml:space="preserve"> approaches.</w:t>
      </w:r>
    </w:p>
    <w:p w14:paraId="78A0777F" w14:textId="77777777" w:rsidR="009C6313" w:rsidRDefault="009C6313" w:rsidP="009C6313">
      <w:pPr>
        <w:spacing w:before="120" w:after="12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rPr>
        <w:t xml:space="preserve">In conclusion, our findings have contributed to providing information and enriching knowledge about the chemical composition of </w:t>
      </w:r>
      <w:r>
        <w:rPr>
          <w:rFonts w:ascii="Times New Roman" w:hAnsi="Times New Roman" w:cs="Times New Roman"/>
          <w:i/>
          <w:iCs/>
          <w:sz w:val="26"/>
          <w:szCs w:val="26"/>
        </w:rPr>
        <w:t xml:space="preserve">C. diffusa </w:t>
      </w:r>
      <w:r>
        <w:rPr>
          <w:rFonts w:ascii="Times New Roman" w:hAnsi="Times New Roman" w:cs="Times New Roman"/>
          <w:sz w:val="26"/>
          <w:szCs w:val="26"/>
        </w:rPr>
        <w:t>and its antidiabetic effects. From there, it opens up further research directions to find the main active components that can be applied in drug development, orienting the application in the prevention and treatment of type diabetes.</w:t>
      </w:r>
    </w:p>
    <w:p w14:paraId="393A7C35" w14:textId="77777777" w:rsidR="00E7011B" w:rsidRDefault="00E7011B" w:rsidP="009C6313">
      <w:pPr>
        <w:spacing w:before="120" w:after="120" w:line="360" w:lineRule="auto"/>
        <w:ind w:firstLine="720"/>
        <w:jc w:val="both"/>
        <w:rPr>
          <w:rFonts w:ascii="Times New Roman" w:hAnsi="Times New Roman" w:cs="Times New Roman"/>
          <w:sz w:val="26"/>
          <w:szCs w:val="26"/>
          <w:lang w:val="en-US"/>
        </w:rPr>
      </w:pPr>
    </w:p>
    <w:p w14:paraId="24C22D3A" w14:textId="77777777" w:rsidR="00E7011B" w:rsidRDefault="00E7011B" w:rsidP="009C6313">
      <w:pPr>
        <w:spacing w:before="120" w:after="120" w:line="360" w:lineRule="auto"/>
        <w:ind w:firstLine="720"/>
        <w:jc w:val="both"/>
        <w:rPr>
          <w:rFonts w:ascii="Times New Roman" w:hAnsi="Times New Roman" w:cs="Times New Roman"/>
          <w:sz w:val="26"/>
          <w:szCs w:val="26"/>
          <w:lang w:val="en-US"/>
        </w:rPr>
      </w:pPr>
    </w:p>
    <w:p w14:paraId="69DAB09D" w14:textId="77777777" w:rsidR="00E7011B" w:rsidRDefault="00E7011B" w:rsidP="009C6313">
      <w:pPr>
        <w:spacing w:before="120" w:after="120" w:line="360" w:lineRule="auto"/>
        <w:ind w:firstLine="720"/>
        <w:jc w:val="both"/>
        <w:rPr>
          <w:rFonts w:ascii="Times New Roman" w:hAnsi="Times New Roman" w:cs="Times New Roman"/>
          <w:sz w:val="26"/>
          <w:szCs w:val="26"/>
          <w:lang w:val="en-US"/>
        </w:rPr>
      </w:pPr>
    </w:p>
    <w:p w14:paraId="437F370A" w14:textId="77777777" w:rsidR="00E7011B" w:rsidRPr="00E7011B" w:rsidRDefault="00E7011B" w:rsidP="009C6313">
      <w:pPr>
        <w:spacing w:before="120" w:after="120" w:line="360" w:lineRule="auto"/>
        <w:ind w:firstLine="720"/>
        <w:jc w:val="both"/>
        <w:rPr>
          <w:rFonts w:ascii="Times New Roman" w:hAnsi="Times New Roman" w:cs="Times New Roman"/>
          <w:sz w:val="26"/>
          <w:szCs w:val="26"/>
          <w:lang w:val="en-US"/>
        </w:rPr>
      </w:pPr>
    </w:p>
    <w:p w14:paraId="3F1548BC" w14:textId="77777777" w:rsidR="009C6313" w:rsidRDefault="009C6313" w:rsidP="009C6313">
      <w:pPr>
        <w:spacing w:before="120" w:after="120" w:line="360" w:lineRule="auto"/>
        <w:ind w:firstLine="720"/>
        <w:jc w:val="both"/>
        <w:rPr>
          <w:rFonts w:ascii="Times New Roman" w:hAnsi="Times New Roman" w:cs="Times New Roman"/>
          <w:sz w:val="26"/>
          <w:szCs w:val="26"/>
          <w:lang w:val="en-US"/>
        </w:rPr>
      </w:pPr>
    </w:p>
    <w:p w14:paraId="04DD2E10" w14:textId="77777777" w:rsidR="00E7011B" w:rsidRDefault="00E7011B" w:rsidP="009C6313">
      <w:pPr>
        <w:spacing w:before="120" w:after="120" w:line="360" w:lineRule="auto"/>
        <w:ind w:firstLine="720"/>
        <w:jc w:val="both"/>
        <w:rPr>
          <w:rFonts w:ascii="Times New Roman" w:hAnsi="Times New Roman" w:cs="Times New Roman"/>
          <w:sz w:val="26"/>
          <w:szCs w:val="26"/>
          <w:lang w:val="en-US"/>
        </w:rPr>
      </w:pPr>
    </w:p>
    <w:p w14:paraId="1C22AFF7" w14:textId="77777777" w:rsidR="00E7011B" w:rsidRDefault="00E7011B" w:rsidP="009C6313">
      <w:pPr>
        <w:spacing w:before="120" w:after="120" w:line="360" w:lineRule="auto"/>
        <w:ind w:firstLine="720"/>
        <w:jc w:val="both"/>
        <w:rPr>
          <w:rFonts w:ascii="Times New Roman" w:hAnsi="Times New Roman" w:cs="Times New Roman"/>
          <w:sz w:val="26"/>
          <w:szCs w:val="26"/>
          <w:lang w:val="en-US"/>
        </w:rPr>
      </w:pPr>
    </w:p>
    <w:p w14:paraId="2A472414" w14:textId="77777777" w:rsidR="00E7011B" w:rsidRDefault="00E7011B" w:rsidP="009C6313">
      <w:pPr>
        <w:spacing w:before="120" w:after="120" w:line="360" w:lineRule="auto"/>
        <w:ind w:firstLine="720"/>
        <w:jc w:val="both"/>
        <w:rPr>
          <w:rFonts w:ascii="Times New Roman" w:hAnsi="Times New Roman" w:cs="Times New Roman"/>
          <w:sz w:val="26"/>
          <w:szCs w:val="26"/>
          <w:lang w:val="en-US"/>
        </w:rPr>
      </w:pPr>
    </w:p>
    <w:p w14:paraId="0A418289" w14:textId="77777777" w:rsidR="00E7011B" w:rsidRDefault="00E7011B" w:rsidP="009C6313">
      <w:pPr>
        <w:spacing w:before="120" w:after="120" w:line="360" w:lineRule="auto"/>
        <w:ind w:firstLine="720"/>
        <w:jc w:val="both"/>
        <w:rPr>
          <w:rFonts w:ascii="Times New Roman" w:hAnsi="Times New Roman" w:cs="Times New Roman"/>
          <w:sz w:val="26"/>
          <w:szCs w:val="26"/>
          <w:lang w:val="en-US"/>
        </w:rPr>
      </w:pPr>
    </w:p>
    <w:p w14:paraId="1E9E6BF6" w14:textId="77777777" w:rsidR="00E7011B" w:rsidRPr="00E7011B" w:rsidRDefault="00E7011B" w:rsidP="009C6313">
      <w:pPr>
        <w:spacing w:before="120" w:after="120" w:line="360" w:lineRule="auto"/>
        <w:ind w:firstLine="720"/>
        <w:jc w:val="both"/>
        <w:rPr>
          <w:rFonts w:ascii="Times New Roman" w:hAnsi="Times New Roman" w:cs="Times New Roman"/>
          <w:sz w:val="26"/>
          <w:szCs w:val="26"/>
          <w:lang w:val="en-US"/>
        </w:rPr>
      </w:pPr>
    </w:p>
    <w:p w14:paraId="2E94290B" w14:textId="77777777" w:rsidR="009C6313" w:rsidRDefault="009C6313" w:rsidP="009C6313">
      <w:pPr>
        <w:pStyle w:val="Heading1"/>
        <w:spacing w:before="120" w:after="120" w:line="360" w:lineRule="auto"/>
        <w:jc w:val="center"/>
        <w:rPr>
          <w:rFonts w:ascii="Times New Roman" w:hAnsi="Times New Roman" w:cs="Times New Roman"/>
          <w:b/>
          <w:color w:val="000000" w:themeColor="text1"/>
          <w:szCs w:val="28"/>
        </w:rPr>
      </w:pPr>
      <w:bookmarkStart w:id="1" w:name="_Toc213639224"/>
      <w:r>
        <w:rPr>
          <w:rFonts w:ascii="Times New Roman" w:hAnsi="Times New Roman" w:cs="Times New Roman"/>
          <w:b/>
          <w:color w:val="000000" w:themeColor="text1"/>
          <w:szCs w:val="28"/>
        </w:rPr>
        <w:lastRenderedPageBreak/>
        <w:t>Tóm tắt</w:t>
      </w:r>
      <w:bookmarkEnd w:id="1"/>
    </w:p>
    <w:p w14:paraId="04F74F2F" w14:textId="1253FDA9" w:rsidR="009C6313" w:rsidRPr="00164ACF" w:rsidRDefault="009C6313" w:rsidP="009C6313">
      <w:pPr>
        <w:spacing w:before="120" w:after="120" w:line="360" w:lineRule="auto"/>
        <w:ind w:firstLine="720"/>
        <w:jc w:val="both"/>
        <w:rPr>
          <w:rFonts w:ascii="Times New Roman" w:hAnsi="Times New Roman" w:cs="Times New Roman"/>
          <w:bCs/>
          <w:sz w:val="26"/>
          <w:szCs w:val="26"/>
        </w:rPr>
      </w:pPr>
      <w:r w:rsidRPr="00164ACF">
        <w:rPr>
          <w:rFonts w:ascii="Times New Roman" w:hAnsi="Times New Roman" w:cs="Times New Roman"/>
          <w:bCs/>
          <w:sz w:val="26"/>
          <w:szCs w:val="26"/>
        </w:rPr>
        <w:t>Đái tháo đường đã gia tăng nhanh chóng trong những thập kỷ gần đây và trở thành một trong những vấn đề sức khỏe cộng đồng cấp bách nhất trên toàn cầu</w:t>
      </w:r>
      <w:r w:rsidR="00F87D36">
        <w:rPr>
          <w:rFonts w:ascii="Times New Roman" w:hAnsi="Times New Roman" w:cs="Times New Roman"/>
          <w:bCs/>
          <w:sz w:val="26"/>
          <w:szCs w:val="26"/>
          <w:lang w:val="en-US"/>
        </w:rPr>
        <w:t>; trong đó,</w:t>
      </w:r>
      <w:r w:rsidRPr="00164ACF">
        <w:rPr>
          <w:rFonts w:ascii="Times New Roman" w:hAnsi="Times New Roman" w:cs="Times New Roman"/>
          <w:bCs/>
          <w:sz w:val="26"/>
          <w:szCs w:val="26"/>
        </w:rPr>
        <w:t xml:space="preserve"> </w:t>
      </w:r>
      <w:r w:rsidR="00F87D36">
        <w:rPr>
          <w:rFonts w:ascii="Times New Roman" w:hAnsi="Times New Roman" w:cs="Times New Roman"/>
          <w:bCs/>
          <w:sz w:val="26"/>
          <w:szCs w:val="26"/>
          <w:lang w:val="en-US"/>
        </w:rPr>
        <w:t>đ</w:t>
      </w:r>
      <w:r w:rsidRPr="00164ACF">
        <w:rPr>
          <w:rFonts w:ascii="Times New Roman" w:hAnsi="Times New Roman" w:cs="Times New Roman"/>
          <w:bCs/>
          <w:sz w:val="26"/>
          <w:szCs w:val="26"/>
        </w:rPr>
        <w:t xml:space="preserve">ái tháo đường týp 2 chiếm gần như tất cả các trường hợp được chẩn đoán. </w:t>
      </w:r>
      <w:r>
        <w:rPr>
          <w:rFonts w:ascii="Times New Roman" w:hAnsi="Times New Roman" w:cs="Times New Roman"/>
          <w:bCs/>
          <w:sz w:val="26"/>
          <w:szCs w:val="26"/>
        </w:rPr>
        <w:t>Nhiều nghiên cứu</w:t>
      </w:r>
      <w:r w:rsidRPr="00164ACF">
        <w:rPr>
          <w:rFonts w:ascii="Times New Roman" w:hAnsi="Times New Roman" w:cs="Times New Roman"/>
          <w:bCs/>
          <w:sz w:val="26"/>
          <w:szCs w:val="26"/>
        </w:rPr>
        <w:t xml:space="preserve"> đã chứng minh rằng α-amylase và α-glucosidase là hai enzym tham gia vào quá trình chuyển hóa ca</w:t>
      </w:r>
      <w:r>
        <w:rPr>
          <w:rFonts w:ascii="Times New Roman" w:hAnsi="Times New Roman" w:cs="Times New Roman"/>
          <w:bCs/>
          <w:sz w:val="26"/>
          <w:szCs w:val="26"/>
        </w:rPr>
        <w:t>c</w:t>
      </w:r>
      <w:r w:rsidRPr="00164ACF">
        <w:rPr>
          <w:rFonts w:ascii="Times New Roman" w:hAnsi="Times New Roman" w:cs="Times New Roman"/>
          <w:bCs/>
          <w:sz w:val="26"/>
          <w:szCs w:val="26"/>
        </w:rPr>
        <w:t xml:space="preserve">bohydrat, góp phần gây tăng đường huyết sau ăn ở bệnh nhân đái tháo đường týp 2. Do đó, việc ức chế các enzym này </w:t>
      </w:r>
      <w:r w:rsidR="00F87D36" w:rsidRPr="00F87D36">
        <w:rPr>
          <w:rFonts w:ascii="Times New Roman" w:hAnsi="Times New Roman" w:cs="Times New Roman"/>
          <w:bCs/>
          <w:sz w:val="26"/>
          <w:szCs w:val="26"/>
        </w:rPr>
        <w:t>là một chiến lược điều trị đã được chứng minh để giảm hấp thu glucose và kiểm soát lượng đường trong máu.</w:t>
      </w:r>
    </w:p>
    <w:p w14:paraId="1EA57CCB" w14:textId="254D89DA" w:rsidR="009C6313" w:rsidRDefault="009C6313" w:rsidP="009C6313">
      <w:pPr>
        <w:spacing w:before="120" w:after="12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Thài lài trắng (</w:t>
      </w:r>
      <w:r w:rsidRPr="0008693E">
        <w:rPr>
          <w:rFonts w:ascii="Times New Roman" w:hAnsi="Times New Roman" w:cs="Times New Roman"/>
          <w:bCs/>
          <w:i/>
          <w:iCs/>
          <w:sz w:val="26"/>
          <w:szCs w:val="26"/>
        </w:rPr>
        <w:t>Commelina diffusa</w:t>
      </w:r>
      <w:r w:rsidRPr="00164ACF">
        <w:rPr>
          <w:rFonts w:ascii="Times New Roman" w:hAnsi="Times New Roman" w:cs="Times New Roman"/>
          <w:bCs/>
          <w:sz w:val="26"/>
          <w:szCs w:val="26"/>
        </w:rPr>
        <w:t xml:space="preserve"> (</w:t>
      </w:r>
      <w:r w:rsidRPr="0008693E">
        <w:rPr>
          <w:rFonts w:ascii="Times New Roman" w:hAnsi="Times New Roman" w:cs="Times New Roman"/>
          <w:bCs/>
          <w:i/>
          <w:iCs/>
          <w:sz w:val="26"/>
          <w:szCs w:val="26"/>
        </w:rPr>
        <w:t>C. diffusa</w:t>
      </w:r>
      <w:r w:rsidRPr="00164ACF">
        <w:rPr>
          <w:rFonts w:ascii="Times New Roman" w:hAnsi="Times New Roman" w:cs="Times New Roman"/>
          <w:bCs/>
          <w:sz w:val="26"/>
          <w:szCs w:val="26"/>
        </w:rPr>
        <w:t>) Burm.f.</w:t>
      </w:r>
      <w:r>
        <w:rPr>
          <w:rFonts w:ascii="Times New Roman" w:hAnsi="Times New Roman" w:cs="Times New Roman"/>
          <w:bCs/>
          <w:sz w:val="26"/>
          <w:szCs w:val="26"/>
        </w:rPr>
        <w:t>)</w:t>
      </w:r>
      <w:r w:rsidRPr="00164ACF">
        <w:rPr>
          <w:rFonts w:ascii="Times New Roman" w:hAnsi="Times New Roman" w:cs="Times New Roman"/>
          <w:bCs/>
          <w:sz w:val="26"/>
          <w:szCs w:val="26"/>
        </w:rPr>
        <w:t xml:space="preserve"> là một loài thuộc chi </w:t>
      </w:r>
      <w:r w:rsidRPr="0008693E">
        <w:rPr>
          <w:rFonts w:ascii="Times New Roman" w:hAnsi="Times New Roman" w:cs="Times New Roman"/>
          <w:bCs/>
          <w:i/>
          <w:iCs/>
          <w:sz w:val="26"/>
          <w:szCs w:val="26"/>
        </w:rPr>
        <w:t>Commelina</w:t>
      </w:r>
      <w:r w:rsidR="00A4159F">
        <w:rPr>
          <w:rFonts w:ascii="Times New Roman" w:hAnsi="Times New Roman" w:cs="Times New Roman"/>
          <w:bCs/>
          <w:sz w:val="26"/>
          <w:szCs w:val="26"/>
          <w:lang w:val="en-US"/>
        </w:rPr>
        <w:t xml:space="preserve">, </w:t>
      </w:r>
      <w:r w:rsidR="00A4159F" w:rsidRPr="00A4159F">
        <w:rPr>
          <w:rFonts w:ascii="Times New Roman" w:hAnsi="Times New Roman" w:cs="Times New Roman"/>
          <w:bCs/>
          <w:sz w:val="26"/>
          <w:szCs w:val="26"/>
          <w:lang w:val="en-US"/>
        </w:rPr>
        <w:t xml:space="preserve">bao gồm một số </w:t>
      </w:r>
      <w:r w:rsidR="00A4159F">
        <w:rPr>
          <w:rFonts w:ascii="Times New Roman" w:hAnsi="Times New Roman" w:cs="Times New Roman"/>
          <w:bCs/>
          <w:sz w:val="26"/>
          <w:szCs w:val="26"/>
          <w:lang w:val="en-US"/>
        </w:rPr>
        <w:t>dược liệu</w:t>
      </w:r>
      <w:r w:rsidR="00A4159F" w:rsidRPr="00A4159F">
        <w:rPr>
          <w:rFonts w:ascii="Times New Roman" w:hAnsi="Times New Roman" w:cs="Times New Roman"/>
          <w:bCs/>
          <w:sz w:val="26"/>
          <w:szCs w:val="26"/>
          <w:lang w:val="en-US"/>
        </w:rPr>
        <w:t xml:space="preserve"> đã được chứng minh là có hoạt tính chống đái tháo đường, chẳng hạn như </w:t>
      </w:r>
      <w:r w:rsidR="00A4159F" w:rsidRPr="00A4159F">
        <w:rPr>
          <w:rFonts w:ascii="Times New Roman" w:hAnsi="Times New Roman" w:cs="Times New Roman"/>
          <w:bCs/>
          <w:i/>
          <w:iCs/>
          <w:sz w:val="26"/>
          <w:szCs w:val="26"/>
          <w:lang w:val="en-US"/>
        </w:rPr>
        <w:t>C. communis</w:t>
      </w:r>
      <w:r w:rsidR="00A4159F" w:rsidRPr="00A4159F">
        <w:rPr>
          <w:rFonts w:ascii="Times New Roman" w:hAnsi="Times New Roman" w:cs="Times New Roman"/>
          <w:bCs/>
          <w:sz w:val="26"/>
          <w:szCs w:val="26"/>
          <w:lang w:val="en-US"/>
        </w:rPr>
        <w:t xml:space="preserve"> và </w:t>
      </w:r>
      <w:r w:rsidR="00A4159F" w:rsidRPr="00A4159F">
        <w:rPr>
          <w:rFonts w:ascii="Times New Roman" w:hAnsi="Times New Roman" w:cs="Times New Roman"/>
          <w:bCs/>
          <w:i/>
          <w:iCs/>
          <w:sz w:val="26"/>
          <w:szCs w:val="26"/>
          <w:lang w:val="en-US"/>
        </w:rPr>
        <w:t>C. benghalensis</w:t>
      </w:r>
      <w:r w:rsidR="00A4159F" w:rsidRPr="00A4159F">
        <w:rPr>
          <w:rFonts w:ascii="Times New Roman" w:hAnsi="Times New Roman" w:cs="Times New Roman"/>
          <w:bCs/>
          <w:sz w:val="26"/>
          <w:szCs w:val="26"/>
          <w:lang w:val="en-US"/>
        </w:rPr>
        <w:t>.</w:t>
      </w:r>
      <w:r w:rsidRPr="00164ACF">
        <w:rPr>
          <w:rFonts w:ascii="Times New Roman" w:hAnsi="Times New Roman" w:cs="Times New Roman"/>
          <w:bCs/>
          <w:sz w:val="26"/>
          <w:szCs w:val="26"/>
        </w:rPr>
        <w:t xml:space="preserve"> Theo </w:t>
      </w:r>
      <w:r>
        <w:rPr>
          <w:rFonts w:ascii="Times New Roman" w:hAnsi="Times New Roman" w:cs="Times New Roman"/>
          <w:bCs/>
          <w:sz w:val="26"/>
          <w:szCs w:val="26"/>
        </w:rPr>
        <w:t>y học cổ truyền</w:t>
      </w:r>
      <w:r w:rsidR="00A4159F">
        <w:rPr>
          <w:rFonts w:ascii="Times New Roman" w:hAnsi="Times New Roman" w:cs="Times New Roman"/>
          <w:bCs/>
          <w:sz w:val="26"/>
          <w:szCs w:val="26"/>
          <w:lang w:val="en-US"/>
        </w:rPr>
        <w:t xml:space="preserve"> Việt Nam</w:t>
      </w:r>
      <w:r w:rsidRPr="00164ACF">
        <w:rPr>
          <w:rFonts w:ascii="Times New Roman" w:hAnsi="Times New Roman" w:cs="Times New Roman"/>
          <w:bCs/>
          <w:sz w:val="26"/>
          <w:szCs w:val="26"/>
        </w:rPr>
        <w:t xml:space="preserve">, </w:t>
      </w:r>
      <w:r w:rsidR="00F87D36">
        <w:rPr>
          <w:rFonts w:ascii="Times New Roman" w:hAnsi="Times New Roman" w:cs="Times New Roman"/>
          <w:bCs/>
          <w:sz w:val="26"/>
          <w:szCs w:val="26"/>
          <w:lang w:val="en-US"/>
        </w:rPr>
        <w:t>thài lài trắng</w:t>
      </w:r>
      <w:r w:rsidRPr="00164ACF">
        <w:rPr>
          <w:rFonts w:ascii="Times New Roman" w:hAnsi="Times New Roman" w:cs="Times New Roman"/>
          <w:bCs/>
          <w:sz w:val="26"/>
          <w:szCs w:val="26"/>
        </w:rPr>
        <w:t xml:space="preserve"> đã được sử dụng để điều trị nhiều bệnh khác nhau, chẳng hạn như rối loạn hô hấp, tăng huyết áp, kiết lỵ và nhiễm trùng tiết niệu. </w:t>
      </w:r>
      <w:r w:rsidR="00F87D36">
        <w:rPr>
          <w:rFonts w:ascii="Times New Roman" w:hAnsi="Times New Roman" w:cs="Times New Roman"/>
          <w:bCs/>
          <w:sz w:val="26"/>
          <w:szCs w:val="26"/>
          <w:lang w:val="en-US"/>
        </w:rPr>
        <w:t>C</w:t>
      </w:r>
      <w:r w:rsidRPr="00164ACF">
        <w:rPr>
          <w:rFonts w:ascii="Times New Roman" w:hAnsi="Times New Roman" w:cs="Times New Roman"/>
          <w:bCs/>
          <w:sz w:val="26"/>
          <w:szCs w:val="26"/>
        </w:rPr>
        <w:t xml:space="preserve">ác nghiên cứu </w:t>
      </w:r>
      <w:r w:rsidR="00F87D36">
        <w:rPr>
          <w:rFonts w:ascii="Times New Roman" w:hAnsi="Times New Roman" w:cs="Times New Roman"/>
          <w:bCs/>
          <w:sz w:val="26"/>
          <w:szCs w:val="26"/>
          <w:lang w:val="en-US"/>
        </w:rPr>
        <w:t xml:space="preserve">dược lý </w:t>
      </w:r>
      <w:r w:rsidRPr="00164ACF">
        <w:rPr>
          <w:rFonts w:ascii="Times New Roman" w:hAnsi="Times New Roman" w:cs="Times New Roman"/>
          <w:bCs/>
          <w:sz w:val="26"/>
          <w:szCs w:val="26"/>
        </w:rPr>
        <w:t xml:space="preserve">hiện đại đã xác nhận các </w:t>
      </w:r>
      <w:r>
        <w:rPr>
          <w:rFonts w:ascii="Times New Roman" w:hAnsi="Times New Roman" w:cs="Times New Roman"/>
          <w:bCs/>
          <w:sz w:val="26"/>
          <w:szCs w:val="26"/>
        </w:rPr>
        <w:t>tác dụng</w:t>
      </w:r>
      <w:r w:rsidRPr="00164ACF">
        <w:rPr>
          <w:rFonts w:ascii="Times New Roman" w:hAnsi="Times New Roman" w:cs="Times New Roman"/>
          <w:bCs/>
          <w:sz w:val="26"/>
          <w:szCs w:val="26"/>
        </w:rPr>
        <w:t xml:space="preserve"> chống viêm, chống oxy hóa, kháng khuẩn, bảo vệ thận, bảo vệ gan, lợi tiểu và ức chế thần kinh trung ương của</w:t>
      </w:r>
      <w:r w:rsidR="00A4159F">
        <w:rPr>
          <w:rFonts w:ascii="Times New Roman" w:hAnsi="Times New Roman" w:cs="Times New Roman"/>
          <w:bCs/>
          <w:sz w:val="26"/>
          <w:szCs w:val="26"/>
          <w:lang w:val="en-US"/>
        </w:rPr>
        <w:t xml:space="preserve"> </w:t>
      </w:r>
      <w:r w:rsidR="00A4159F">
        <w:rPr>
          <w:rFonts w:ascii="Times New Roman" w:hAnsi="Times New Roman" w:cs="Times New Roman"/>
          <w:bCs/>
          <w:i/>
          <w:iCs/>
          <w:sz w:val="26"/>
          <w:szCs w:val="26"/>
          <w:lang w:val="en-US"/>
        </w:rPr>
        <w:t>C. diffusa</w:t>
      </w:r>
      <w:r w:rsidRPr="00164ACF">
        <w:rPr>
          <w:rFonts w:ascii="Times New Roman" w:hAnsi="Times New Roman" w:cs="Times New Roman"/>
          <w:bCs/>
          <w:sz w:val="26"/>
          <w:szCs w:val="26"/>
        </w:rPr>
        <w:t>.</w:t>
      </w:r>
      <w:r w:rsidR="00A4159F">
        <w:rPr>
          <w:rFonts w:ascii="Times New Roman" w:hAnsi="Times New Roman" w:cs="Times New Roman"/>
          <w:bCs/>
          <w:sz w:val="26"/>
          <w:szCs w:val="26"/>
          <w:lang w:val="en-US"/>
        </w:rPr>
        <w:t xml:space="preserve"> Bên cạnh đó</w:t>
      </w:r>
      <w:r w:rsidR="00A4159F" w:rsidRPr="00A4159F">
        <w:rPr>
          <w:rFonts w:ascii="Times New Roman" w:hAnsi="Times New Roman" w:cs="Times New Roman"/>
          <w:bCs/>
          <w:sz w:val="26"/>
          <w:szCs w:val="26"/>
          <w:lang w:val="en-US"/>
        </w:rPr>
        <w:t>, nghiên cứu hóa thực vật đã tiết lộ rằng</w:t>
      </w:r>
      <w:r w:rsidR="00A4159F">
        <w:rPr>
          <w:rFonts w:ascii="Times New Roman" w:hAnsi="Times New Roman" w:cs="Times New Roman"/>
          <w:bCs/>
          <w:sz w:val="26"/>
          <w:szCs w:val="26"/>
          <w:lang w:val="en-US"/>
        </w:rPr>
        <w:t xml:space="preserve"> dược liệu</w:t>
      </w:r>
      <w:r w:rsidR="00A4159F" w:rsidRPr="00A4159F">
        <w:rPr>
          <w:rFonts w:ascii="Times New Roman" w:hAnsi="Times New Roman" w:cs="Times New Roman"/>
          <w:bCs/>
          <w:sz w:val="26"/>
          <w:szCs w:val="26"/>
          <w:lang w:val="en-US"/>
        </w:rPr>
        <w:t xml:space="preserve"> này chứa các hợp chất phenolic, flavonoid, alkaloid, tannin, steroid và vitamin.</w:t>
      </w:r>
      <w:r w:rsidRPr="00164ACF">
        <w:rPr>
          <w:rFonts w:ascii="Times New Roman" w:hAnsi="Times New Roman" w:cs="Times New Roman"/>
          <w:bCs/>
          <w:sz w:val="26"/>
          <w:szCs w:val="26"/>
        </w:rPr>
        <w:t xml:space="preserve"> Tuy nhiên, bằng chứng khoa học hỗ trợ tác dụng hạ đường huyết và xác định các thành phần hoạt tính sinh học của </w:t>
      </w:r>
      <w:r>
        <w:rPr>
          <w:rFonts w:ascii="Times New Roman" w:hAnsi="Times New Roman" w:cs="Times New Roman"/>
          <w:bCs/>
          <w:sz w:val="26"/>
          <w:szCs w:val="26"/>
        </w:rPr>
        <w:t>loài cây nà</w:t>
      </w:r>
      <w:r w:rsidR="00A4159F">
        <w:rPr>
          <w:rFonts w:ascii="Times New Roman" w:hAnsi="Times New Roman" w:cs="Times New Roman"/>
          <w:bCs/>
          <w:sz w:val="26"/>
          <w:szCs w:val="26"/>
          <w:lang w:val="en-US"/>
        </w:rPr>
        <w:t>y</w:t>
      </w:r>
      <w:r w:rsidRPr="00164ACF">
        <w:rPr>
          <w:rFonts w:ascii="Times New Roman" w:hAnsi="Times New Roman" w:cs="Times New Roman"/>
          <w:bCs/>
          <w:sz w:val="26"/>
          <w:szCs w:val="26"/>
        </w:rPr>
        <w:t xml:space="preserve"> vẫn còn khan hiếm. Trên cơ sở đó, luận án này</w:t>
      </w:r>
      <w:r>
        <w:rPr>
          <w:rFonts w:ascii="Times New Roman" w:hAnsi="Times New Roman" w:cs="Times New Roman"/>
          <w:bCs/>
          <w:sz w:val="26"/>
          <w:szCs w:val="26"/>
        </w:rPr>
        <w:t xml:space="preserve"> được tiến hành</w:t>
      </w:r>
      <w:r w:rsidRPr="00164ACF">
        <w:rPr>
          <w:rFonts w:ascii="Times New Roman" w:hAnsi="Times New Roman" w:cs="Times New Roman"/>
          <w:bCs/>
          <w:sz w:val="26"/>
          <w:szCs w:val="26"/>
        </w:rPr>
        <w:t xml:space="preserve"> nhằm mục đích (1) chiết xuất, phân lập và xác </w:t>
      </w:r>
      <w:r w:rsidRPr="00A44EB0">
        <w:rPr>
          <w:rFonts w:ascii="Times New Roman" w:hAnsi="Times New Roman" w:cs="Times New Roman"/>
          <w:bCs/>
          <w:spacing w:val="2"/>
          <w:sz w:val="26"/>
          <w:szCs w:val="26"/>
        </w:rPr>
        <w:t>định cấu trúc hóa học của các hợp chất từ ​​các phân đoạn dịch chiết của</w:t>
      </w:r>
      <w:r w:rsidR="00A44EB0" w:rsidRPr="00A44EB0">
        <w:rPr>
          <w:rFonts w:ascii="Times New Roman" w:hAnsi="Times New Roman" w:cs="Times New Roman"/>
          <w:bCs/>
          <w:spacing w:val="2"/>
          <w:sz w:val="26"/>
          <w:szCs w:val="26"/>
          <w:lang w:val="en-US"/>
        </w:rPr>
        <w:t xml:space="preserve"> thài lài trắng</w:t>
      </w:r>
      <w:r w:rsidRPr="00A44EB0">
        <w:rPr>
          <w:rFonts w:ascii="Times New Roman" w:hAnsi="Times New Roman" w:cs="Times New Roman"/>
          <w:bCs/>
          <w:spacing w:val="2"/>
          <w:sz w:val="26"/>
          <w:szCs w:val="26"/>
        </w:rPr>
        <w:t>, (2)</w:t>
      </w:r>
      <w:r w:rsidRPr="00164ACF">
        <w:rPr>
          <w:rFonts w:ascii="Times New Roman" w:hAnsi="Times New Roman" w:cs="Times New Roman"/>
          <w:bCs/>
          <w:sz w:val="26"/>
          <w:szCs w:val="26"/>
        </w:rPr>
        <w:t xml:space="preserve"> đánh giá hoạt tính ức chế α-glucosidase và α-amylase </w:t>
      </w:r>
      <w:r>
        <w:rPr>
          <w:rFonts w:ascii="Times New Roman" w:hAnsi="Times New Roman" w:cs="Times New Roman"/>
          <w:bCs/>
          <w:i/>
          <w:iCs/>
          <w:sz w:val="26"/>
          <w:szCs w:val="26"/>
        </w:rPr>
        <w:t>in vitro</w:t>
      </w:r>
      <w:r w:rsidRPr="00164ACF">
        <w:rPr>
          <w:rFonts w:ascii="Times New Roman" w:hAnsi="Times New Roman" w:cs="Times New Roman"/>
          <w:bCs/>
          <w:sz w:val="26"/>
          <w:szCs w:val="26"/>
        </w:rPr>
        <w:t xml:space="preserve"> của các phân đoạn </w:t>
      </w:r>
      <w:r>
        <w:rPr>
          <w:rFonts w:ascii="Times New Roman" w:hAnsi="Times New Roman" w:cs="Times New Roman"/>
          <w:bCs/>
          <w:sz w:val="26"/>
          <w:szCs w:val="26"/>
        </w:rPr>
        <w:t xml:space="preserve">dịch </w:t>
      </w:r>
      <w:r w:rsidRPr="00A44EB0">
        <w:rPr>
          <w:rFonts w:ascii="Times New Roman" w:hAnsi="Times New Roman" w:cs="Times New Roman"/>
          <w:bCs/>
          <w:spacing w:val="-2"/>
          <w:sz w:val="26"/>
          <w:szCs w:val="26"/>
        </w:rPr>
        <w:t>chiết và các hợp chất phân lập được, (3) đánh giá độc tính cấp và tác dụng hạ đường huyết</w:t>
      </w:r>
      <w:r w:rsidRPr="00A44EB0">
        <w:rPr>
          <w:rFonts w:ascii="Times New Roman" w:hAnsi="Times New Roman" w:cs="Times New Roman"/>
          <w:bCs/>
          <w:spacing w:val="2"/>
          <w:sz w:val="26"/>
          <w:szCs w:val="26"/>
        </w:rPr>
        <w:t xml:space="preserve"> của phân đoạn có hoạt tính ức chế enzym tốt nhất trên mô hình </w:t>
      </w:r>
      <w:r w:rsidRPr="00A44EB0">
        <w:rPr>
          <w:rFonts w:ascii="Times New Roman" w:hAnsi="Times New Roman" w:cs="Times New Roman"/>
          <w:bCs/>
          <w:i/>
          <w:iCs/>
          <w:spacing w:val="2"/>
          <w:sz w:val="26"/>
          <w:szCs w:val="26"/>
        </w:rPr>
        <w:t>in vivo</w:t>
      </w:r>
      <w:r w:rsidRPr="00A44EB0">
        <w:rPr>
          <w:rFonts w:ascii="Times New Roman" w:hAnsi="Times New Roman" w:cs="Times New Roman"/>
          <w:bCs/>
          <w:spacing w:val="2"/>
          <w:sz w:val="26"/>
          <w:szCs w:val="26"/>
        </w:rPr>
        <w:t xml:space="preserve"> và (4)</w:t>
      </w:r>
      <w:r w:rsidRPr="00164ACF">
        <w:rPr>
          <w:rFonts w:ascii="Times New Roman" w:hAnsi="Times New Roman" w:cs="Times New Roman"/>
          <w:bCs/>
          <w:sz w:val="26"/>
          <w:szCs w:val="26"/>
        </w:rPr>
        <w:t xml:space="preserve"> nghiên cứu tác dụng ức chế α-glucosidase và</w:t>
      </w:r>
      <w:r>
        <w:rPr>
          <w:rFonts w:ascii="Times New Roman" w:hAnsi="Times New Roman" w:cs="Times New Roman"/>
          <w:bCs/>
          <w:sz w:val="26"/>
          <w:szCs w:val="26"/>
          <w:lang w:val="en-US"/>
        </w:rPr>
        <w:t xml:space="preserve"> </w:t>
      </w:r>
      <w:r w:rsidRPr="00164ACF">
        <w:rPr>
          <w:rFonts w:ascii="Times New Roman" w:hAnsi="Times New Roman" w:cs="Times New Roman"/>
          <w:bCs/>
          <w:sz w:val="26"/>
          <w:szCs w:val="26"/>
        </w:rPr>
        <w:t xml:space="preserve">α-amylase của các hợp chất phân lập </w:t>
      </w:r>
      <w:r>
        <w:rPr>
          <w:rFonts w:ascii="Times New Roman" w:hAnsi="Times New Roman" w:cs="Times New Roman"/>
          <w:bCs/>
          <w:sz w:val="26"/>
          <w:szCs w:val="26"/>
        </w:rPr>
        <w:t xml:space="preserve">được </w:t>
      </w:r>
      <w:r w:rsidRPr="00164ACF">
        <w:rPr>
          <w:rFonts w:ascii="Times New Roman" w:hAnsi="Times New Roman" w:cs="Times New Roman"/>
          <w:bCs/>
          <w:sz w:val="26"/>
          <w:szCs w:val="26"/>
        </w:rPr>
        <w:t xml:space="preserve">bằng phương pháp </w:t>
      </w:r>
      <w:r>
        <w:rPr>
          <w:rFonts w:ascii="Times New Roman" w:hAnsi="Times New Roman" w:cs="Times New Roman"/>
          <w:bCs/>
          <w:sz w:val="26"/>
          <w:szCs w:val="26"/>
        </w:rPr>
        <w:t>ghép nối</w:t>
      </w:r>
      <w:r w:rsidRPr="00164ACF">
        <w:rPr>
          <w:rFonts w:ascii="Times New Roman" w:hAnsi="Times New Roman" w:cs="Times New Roman"/>
          <w:bCs/>
          <w:sz w:val="26"/>
          <w:szCs w:val="26"/>
        </w:rPr>
        <w:t xml:space="preserve"> phân tử.</w:t>
      </w:r>
    </w:p>
    <w:p w14:paraId="3B024F69" w14:textId="77777777" w:rsidR="00BB4902" w:rsidRDefault="009C6313" w:rsidP="009C6313">
      <w:pPr>
        <w:spacing w:before="120" w:after="120" w:line="360" w:lineRule="auto"/>
        <w:ind w:firstLine="720"/>
        <w:jc w:val="both"/>
        <w:rPr>
          <w:rFonts w:ascii="Times New Roman" w:hAnsi="Times New Roman" w:cs="Times New Roman"/>
          <w:bCs/>
          <w:sz w:val="26"/>
          <w:szCs w:val="26"/>
          <w:lang w:val="en-US"/>
        </w:rPr>
      </w:pPr>
      <w:r w:rsidRPr="00F843DF">
        <w:rPr>
          <w:rFonts w:ascii="Times New Roman" w:hAnsi="Times New Roman" w:cs="Times New Roman"/>
          <w:bCs/>
          <w:sz w:val="26"/>
          <w:szCs w:val="26"/>
        </w:rPr>
        <w:t>Trong nghiên cứu này, bột c</w:t>
      </w:r>
      <w:r>
        <w:rPr>
          <w:rFonts w:ascii="Times New Roman" w:hAnsi="Times New Roman" w:cs="Times New Roman"/>
          <w:bCs/>
          <w:sz w:val="26"/>
          <w:szCs w:val="26"/>
        </w:rPr>
        <w:t>ây thài lài trắng</w:t>
      </w:r>
      <w:r w:rsidRPr="00F843DF">
        <w:rPr>
          <w:rFonts w:ascii="Times New Roman" w:hAnsi="Times New Roman" w:cs="Times New Roman"/>
          <w:bCs/>
          <w:sz w:val="26"/>
          <w:szCs w:val="26"/>
        </w:rPr>
        <w:t xml:space="preserve"> được </w:t>
      </w:r>
      <w:r w:rsidR="00A44EB0">
        <w:rPr>
          <w:rFonts w:ascii="Times New Roman" w:hAnsi="Times New Roman" w:cs="Times New Roman"/>
          <w:bCs/>
          <w:sz w:val="26"/>
          <w:szCs w:val="26"/>
          <w:lang w:val="en-US"/>
        </w:rPr>
        <w:t>chiết xuất bằng</w:t>
      </w:r>
      <w:r w:rsidRPr="00F843DF">
        <w:rPr>
          <w:rFonts w:ascii="Times New Roman" w:hAnsi="Times New Roman" w:cs="Times New Roman"/>
          <w:bCs/>
          <w:sz w:val="26"/>
          <w:szCs w:val="26"/>
        </w:rPr>
        <w:t xml:space="preserve"> methanol và sau đó </w:t>
      </w:r>
      <w:r>
        <w:rPr>
          <w:rFonts w:ascii="Times New Roman" w:hAnsi="Times New Roman" w:cs="Times New Roman"/>
          <w:bCs/>
          <w:sz w:val="26"/>
          <w:szCs w:val="26"/>
        </w:rPr>
        <w:t>được chiết phân đoạn</w:t>
      </w:r>
      <w:r w:rsidRPr="00F843DF">
        <w:rPr>
          <w:rFonts w:ascii="Times New Roman" w:hAnsi="Times New Roman" w:cs="Times New Roman"/>
          <w:bCs/>
          <w:sz w:val="26"/>
          <w:szCs w:val="26"/>
        </w:rPr>
        <w:t xml:space="preserve"> với </w:t>
      </w:r>
      <w:r w:rsidRPr="00F843DF">
        <w:rPr>
          <w:rFonts w:ascii="Times New Roman" w:hAnsi="Times New Roman" w:cs="Times New Roman"/>
          <w:bCs/>
          <w:i/>
          <w:iCs/>
          <w:sz w:val="26"/>
          <w:szCs w:val="26"/>
        </w:rPr>
        <w:t>n</w:t>
      </w:r>
      <w:r w:rsidRPr="00F843DF">
        <w:rPr>
          <w:rFonts w:ascii="Times New Roman" w:hAnsi="Times New Roman" w:cs="Times New Roman"/>
          <w:bCs/>
          <w:sz w:val="26"/>
          <w:szCs w:val="26"/>
        </w:rPr>
        <w:t>-hexan, etyl axetat và nước cất</w:t>
      </w:r>
      <w:r w:rsidR="00A44EB0">
        <w:rPr>
          <w:rFonts w:ascii="Times New Roman" w:hAnsi="Times New Roman" w:cs="Times New Roman"/>
          <w:bCs/>
          <w:sz w:val="26"/>
          <w:szCs w:val="26"/>
          <w:lang w:val="en-US"/>
        </w:rPr>
        <w:t xml:space="preserve">. </w:t>
      </w:r>
      <w:r w:rsidRPr="00F843DF">
        <w:rPr>
          <w:rFonts w:ascii="Times New Roman" w:hAnsi="Times New Roman" w:cs="Times New Roman"/>
          <w:bCs/>
          <w:sz w:val="26"/>
          <w:szCs w:val="26"/>
        </w:rPr>
        <w:t>Các hợp chất tinh k</w:t>
      </w:r>
      <w:r w:rsidR="00A44EB0">
        <w:rPr>
          <w:rFonts w:ascii="Times New Roman" w:hAnsi="Times New Roman" w:cs="Times New Roman"/>
          <w:bCs/>
          <w:sz w:val="26"/>
          <w:szCs w:val="26"/>
          <w:lang w:val="en-US"/>
        </w:rPr>
        <w:t>hiết</w:t>
      </w:r>
      <w:r w:rsidRPr="00F843DF">
        <w:rPr>
          <w:rFonts w:ascii="Times New Roman" w:hAnsi="Times New Roman" w:cs="Times New Roman"/>
          <w:bCs/>
          <w:sz w:val="26"/>
          <w:szCs w:val="26"/>
        </w:rPr>
        <w:t xml:space="preserve"> </w:t>
      </w:r>
      <w:r w:rsidRPr="00F843DF">
        <w:rPr>
          <w:rFonts w:ascii="Times New Roman" w:hAnsi="Times New Roman" w:cs="Times New Roman"/>
          <w:bCs/>
          <w:sz w:val="26"/>
          <w:szCs w:val="26"/>
        </w:rPr>
        <w:lastRenderedPageBreak/>
        <w:t>được phân lập bằng phương pháp sắc ký lớp mỏng và sắc ký cột. Cấu trúc của chúng được làm sáng tỏ bằng các kỹ thuật quang phổ và so sánh với tài liệu</w:t>
      </w:r>
      <w:r>
        <w:rPr>
          <w:rFonts w:ascii="Times New Roman" w:hAnsi="Times New Roman" w:cs="Times New Roman"/>
          <w:bCs/>
          <w:sz w:val="26"/>
          <w:szCs w:val="26"/>
        </w:rPr>
        <w:t xml:space="preserve"> tham khảo</w:t>
      </w:r>
      <w:r w:rsidRPr="00F843DF">
        <w:rPr>
          <w:rFonts w:ascii="Times New Roman" w:hAnsi="Times New Roman" w:cs="Times New Roman"/>
          <w:bCs/>
          <w:sz w:val="26"/>
          <w:szCs w:val="26"/>
        </w:rPr>
        <w:t xml:space="preserve">. Tác dụng chống đái tháo đường </w:t>
      </w:r>
      <w:r w:rsidRPr="005011B0">
        <w:rPr>
          <w:rFonts w:ascii="Times New Roman" w:hAnsi="Times New Roman" w:cs="Times New Roman"/>
          <w:bCs/>
          <w:i/>
          <w:iCs/>
          <w:sz w:val="26"/>
          <w:szCs w:val="26"/>
        </w:rPr>
        <w:t>in vitro</w:t>
      </w:r>
      <w:r w:rsidRPr="00F843DF">
        <w:rPr>
          <w:rFonts w:ascii="Times New Roman" w:hAnsi="Times New Roman" w:cs="Times New Roman"/>
          <w:bCs/>
          <w:sz w:val="26"/>
          <w:szCs w:val="26"/>
        </w:rPr>
        <w:t xml:space="preserve"> của các phân đoạn và hợp chất của chúng được đánh giá bằng khả năng ức chế các enzym α-glucosidase và α-amylase. </w:t>
      </w:r>
      <w:r>
        <w:rPr>
          <w:rFonts w:ascii="Times New Roman" w:hAnsi="Times New Roman" w:cs="Times New Roman"/>
          <w:bCs/>
          <w:sz w:val="26"/>
          <w:szCs w:val="26"/>
        </w:rPr>
        <w:t>Đ</w:t>
      </w:r>
      <w:r w:rsidRPr="00F843DF">
        <w:rPr>
          <w:rFonts w:ascii="Times New Roman" w:hAnsi="Times New Roman" w:cs="Times New Roman"/>
          <w:bCs/>
          <w:sz w:val="26"/>
          <w:szCs w:val="26"/>
        </w:rPr>
        <w:t>ộc tính cấp được xác định thông qua giá trị liều gây chết trung bình (LD</w:t>
      </w:r>
      <w:r>
        <w:rPr>
          <w:rFonts w:ascii="Times New Roman" w:hAnsi="Times New Roman" w:cs="Times New Roman"/>
          <w:bCs/>
          <w:sz w:val="26"/>
          <w:szCs w:val="26"/>
          <w:vertAlign w:val="subscript"/>
        </w:rPr>
        <w:t>50</w:t>
      </w:r>
      <w:r w:rsidRPr="00F843DF">
        <w:rPr>
          <w:rFonts w:ascii="Times New Roman" w:hAnsi="Times New Roman" w:cs="Times New Roman"/>
          <w:bCs/>
          <w:sz w:val="26"/>
          <w:szCs w:val="26"/>
        </w:rPr>
        <w:t xml:space="preserve">), trong khi thử nghiệm </w:t>
      </w:r>
      <w:r w:rsidRPr="005011B0">
        <w:rPr>
          <w:rFonts w:ascii="Times New Roman" w:hAnsi="Times New Roman" w:cs="Times New Roman"/>
          <w:bCs/>
          <w:i/>
          <w:iCs/>
          <w:sz w:val="26"/>
          <w:szCs w:val="26"/>
        </w:rPr>
        <w:t>in vivo</w:t>
      </w:r>
      <w:r w:rsidRPr="00F843DF">
        <w:rPr>
          <w:rFonts w:ascii="Times New Roman" w:hAnsi="Times New Roman" w:cs="Times New Roman"/>
          <w:bCs/>
          <w:sz w:val="26"/>
          <w:szCs w:val="26"/>
        </w:rPr>
        <w:t xml:space="preserve"> được tiến hành trên mô hình chuột </w:t>
      </w:r>
      <w:r>
        <w:rPr>
          <w:rFonts w:ascii="Times New Roman" w:hAnsi="Times New Roman" w:cs="Times New Roman"/>
          <w:bCs/>
          <w:sz w:val="26"/>
          <w:szCs w:val="26"/>
        </w:rPr>
        <w:t xml:space="preserve">mắc đái tháo đường </w:t>
      </w:r>
      <w:r w:rsidRPr="00F843DF">
        <w:rPr>
          <w:rFonts w:ascii="Times New Roman" w:hAnsi="Times New Roman" w:cs="Times New Roman"/>
          <w:bCs/>
          <w:sz w:val="26"/>
          <w:szCs w:val="26"/>
        </w:rPr>
        <w:t>gây ra bởi streptozotocin</w:t>
      </w:r>
      <w:r>
        <w:rPr>
          <w:rFonts w:ascii="Times New Roman" w:hAnsi="Times New Roman" w:cs="Times New Roman"/>
          <w:bCs/>
          <w:sz w:val="26"/>
          <w:szCs w:val="26"/>
        </w:rPr>
        <w:t xml:space="preserve"> và chế độ ăn nhiều chất béo</w:t>
      </w:r>
      <w:r w:rsidRPr="00F843DF">
        <w:rPr>
          <w:rFonts w:ascii="Times New Roman" w:hAnsi="Times New Roman" w:cs="Times New Roman"/>
          <w:bCs/>
          <w:sz w:val="26"/>
          <w:szCs w:val="26"/>
        </w:rPr>
        <w:t xml:space="preserve">. </w:t>
      </w:r>
      <w:r w:rsidR="00BB4902" w:rsidRPr="00BB4902">
        <w:rPr>
          <w:rFonts w:ascii="Times New Roman" w:hAnsi="Times New Roman" w:cs="Times New Roman"/>
          <w:bCs/>
          <w:sz w:val="26"/>
          <w:szCs w:val="26"/>
        </w:rPr>
        <w:t>Các nghiên cứu ghép nối phân tử được thực hiện bằng phần mềm MOE. Tính chất giống thuốc của các hợp chất được phân lập được đánh giá dựa trên Quy tắc Năm của Lipinski, trong khi các thông số dược động học của chúng được dự đoán thông qua công cụ trực tuyến pkCSM.</w:t>
      </w:r>
    </w:p>
    <w:p w14:paraId="2104D92F" w14:textId="688B171B" w:rsidR="009C6313" w:rsidRDefault="009C6313" w:rsidP="009C6313">
      <w:pPr>
        <w:spacing w:before="120" w:after="120" w:line="360" w:lineRule="auto"/>
        <w:ind w:firstLine="720"/>
        <w:jc w:val="both"/>
        <w:rPr>
          <w:rFonts w:ascii="Times New Roman" w:hAnsi="Times New Roman" w:cs="Times New Roman"/>
          <w:bCs/>
          <w:sz w:val="26"/>
          <w:szCs w:val="26"/>
          <w:lang w:val="en-US"/>
        </w:rPr>
      </w:pPr>
      <w:r w:rsidRPr="00F843DF">
        <w:rPr>
          <w:rFonts w:ascii="Times New Roman" w:hAnsi="Times New Roman" w:cs="Times New Roman"/>
          <w:bCs/>
          <w:sz w:val="26"/>
          <w:szCs w:val="26"/>
        </w:rPr>
        <w:t>Kết quả thu được cho thấy đã phân lập được 14 hợp chất từ ​​các phân đoạn</w:t>
      </w:r>
      <w:r>
        <w:rPr>
          <w:rFonts w:ascii="Times New Roman" w:hAnsi="Times New Roman" w:cs="Times New Roman"/>
          <w:bCs/>
          <w:sz w:val="26"/>
          <w:szCs w:val="26"/>
        </w:rPr>
        <w:t xml:space="preserve"> dịch </w:t>
      </w:r>
      <w:r w:rsidRPr="00BB4902">
        <w:rPr>
          <w:rFonts w:ascii="Times New Roman" w:hAnsi="Times New Roman" w:cs="Times New Roman"/>
          <w:bCs/>
          <w:spacing w:val="-2"/>
          <w:sz w:val="26"/>
          <w:szCs w:val="26"/>
        </w:rPr>
        <w:t xml:space="preserve">chiết của </w:t>
      </w:r>
      <w:r w:rsidRPr="00BB4902">
        <w:rPr>
          <w:rFonts w:ascii="Times New Roman" w:hAnsi="Times New Roman" w:cs="Times New Roman"/>
          <w:bCs/>
          <w:i/>
          <w:iCs/>
          <w:spacing w:val="-2"/>
          <w:sz w:val="26"/>
          <w:szCs w:val="26"/>
        </w:rPr>
        <w:t>C. diffusa</w:t>
      </w:r>
      <w:r w:rsidRPr="00BB4902">
        <w:rPr>
          <w:rFonts w:ascii="Times New Roman" w:hAnsi="Times New Roman" w:cs="Times New Roman"/>
          <w:bCs/>
          <w:spacing w:val="-2"/>
          <w:sz w:val="26"/>
          <w:szCs w:val="26"/>
        </w:rPr>
        <w:t>, bao gồm axit corosolic (</w:t>
      </w:r>
      <w:r w:rsidRPr="00BB4902">
        <w:rPr>
          <w:rFonts w:ascii="Times New Roman" w:hAnsi="Times New Roman" w:cs="Times New Roman"/>
          <w:b/>
          <w:spacing w:val="-2"/>
          <w:sz w:val="26"/>
          <w:szCs w:val="26"/>
        </w:rPr>
        <w:t>1</w:t>
      </w:r>
      <w:r w:rsidRPr="00BB4902">
        <w:rPr>
          <w:rFonts w:ascii="Times New Roman" w:hAnsi="Times New Roman" w:cs="Times New Roman"/>
          <w:bCs/>
          <w:spacing w:val="-2"/>
          <w:sz w:val="26"/>
          <w:szCs w:val="26"/>
        </w:rPr>
        <w:t>), 3α-acetyl-20S,24S-epoxydammaran-25-ol (</w:t>
      </w:r>
      <w:r w:rsidRPr="00BB4902">
        <w:rPr>
          <w:rFonts w:ascii="Times New Roman" w:hAnsi="Times New Roman" w:cs="Times New Roman"/>
          <w:b/>
          <w:spacing w:val="-2"/>
          <w:sz w:val="26"/>
          <w:szCs w:val="26"/>
        </w:rPr>
        <w:t>2</w:t>
      </w:r>
      <w:r w:rsidRPr="00BB4902">
        <w:rPr>
          <w:rFonts w:ascii="Times New Roman" w:hAnsi="Times New Roman" w:cs="Times New Roman"/>
          <w:bCs/>
          <w:spacing w:val="-2"/>
          <w:sz w:val="26"/>
          <w:szCs w:val="26"/>
        </w:rPr>
        <w:t>), 11-oxo-α-amyrin axetat (</w:t>
      </w:r>
      <w:r w:rsidRPr="00BB4902">
        <w:rPr>
          <w:rFonts w:ascii="Times New Roman" w:hAnsi="Times New Roman" w:cs="Times New Roman"/>
          <w:b/>
          <w:spacing w:val="-2"/>
          <w:sz w:val="26"/>
          <w:szCs w:val="26"/>
        </w:rPr>
        <w:t>3</w:t>
      </w:r>
      <w:r w:rsidRPr="00BB4902">
        <w:rPr>
          <w:rFonts w:ascii="Times New Roman" w:hAnsi="Times New Roman" w:cs="Times New Roman"/>
          <w:bCs/>
          <w:spacing w:val="-2"/>
          <w:sz w:val="26"/>
          <w:szCs w:val="26"/>
        </w:rPr>
        <w:t>), stigmasterol (</w:t>
      </w:r>
      <w:r w:rsidRPr="00BB4902">
        <w:rPr>
          <w:rFonts w:ascii="Times New Roman" w:hAnsi="Times New Roman" w:cs="Times New Roman"/>
          <w:b/>
          <w:spacing w:val="-2"/>
          <w:sz w:val="26"/>
          <w:szCs w:val="26"/>
        </w:rPr>
        <w:t>4</w:t>
      </w:r>
      <w:r w:rsidRPr="00BB4902">
        <w:rPr>
          <w:rFonts w:ascii="Times New Roman" w:hAnsi="Times New Roman" w:cs="Times New Roman"/>
          <w:bCs/>
          <w:spacing w:val="-2"/>
          <w:sz w:val="26"/>
          <w:szCs w:val="26"/>
        </w:rPr>
        <w:t>), lyratol F (</w:t>
      </w:r>
      <w:r w:rsidRPr="00BB4902">
        <w:rPr>
          <w:rFonts w:ascii="Times New Roman" w:hAnsi="Times New Roman" w:cs="Times New Roman"/>
          <w:b/>
          <w:spacing w:val="-2"/>
          <w:sz w:val="26"/>
          <w:szCs w:val="26"/>
        </w:rPr>
        <w:t>5</w:t>
      </w:r>
      <w:r w:rsidRPr="00BB4902">
        <w:rPr>
          <w:rFonts w:ascii="Times New Roman" w:hAnsi="Times New Roman" w:cs="Times New Roman"/>
          <w:bCs/>
          <w:spacing w:val="-2"/>
          <w:sz w:val="26"/>
          <w:szCs w:val="26"/>
        </w:rPr>
        <w:t>), axit 4-hydroxybenzoic (</w:t>
      </w:r>
      <w:r w:rsidRPr="00BB4902">
        <w:rPr>
          <w:rFonts w:ascii="Times New Roman" w:hAnsi="Times New Roman" w:cs="Times New Roman"/>
          <w:b/>
          <w:spacing w:val="-2"/>
          <w:sz w:val="26"/>
          <w:szCs w:val="26"/>
        </w:rPr>
        <w:t>6</w:t>
      </w:r>
      <w:r w:rsidRPr="00BB4902">
        <w:rPr>
          <w:rFonts w:ascii="Times New Roman" w:hAnsi="Times New Roman" w:cs="Times New Roman"/>
          <w:bCs/>
          <w:spacing w:val="-2"/>
          <w:sz w:val="26"/>
          <w:szCs w:val="26"/>
        </w:rPr>
        <w:t>), methyl gallat (</w:t>
      </w:r>
      <w:r w:rsidRPr="00BB4902">
        <w:rPr>
          <w:rFonts w:ascii="Times New Roman" w:hAnsi="Times New Roman" w:cs="Times New Roman"/>
          <w:b/>
          <w:spacing w:val="-2"/>
          <w:sz w:val="26"/>
          <w:szCs w:val="26"/>
        </w:rPr>
        <w:t>7</w:t>
      </w:r>
      <w:r w:rsidRPr="00BB4902">
        <w:rPr>
          <w:rFonts w:ascii="Times New Roman" w:hAnsi="Times New Roman" w:cs="Times New Roman"/>
          <w:bCs/>
          <w:spacing w:val="-2"/>
          <w:sz w:val="26"/>
          <w:szCs w:val="26"/>
        </w:rPr>
        <w:t xml:space="preserve">), </w:t>
      </w:r>
      <w:r w:rsidRPr="00BB4902">
        <w:rPr>
          <w:rFonts w:ascii="Times New Roman" w:hAnsi="Times New Roman" w:cs="Times New Roman"/>
          <w:bCs/>
          <w:i/>
          <w:iCs/>
          <w:spacing w:val="-2"/>
          <w:sz w:val="26"/>
          <w:szCs w:val="26"/>
        </w:rPr>
        <w:t>N</w:t>
      </w:r>
      <w:r w:rsidRPr="00BB4902">
        <w:rPr>
          <w:rFonts w:ascii="Times New Roman" w:hAnsi="Times New Roman" w:cs="Times New Roman"/>
          <w:bCs/>
          <w:spacing w:val="-2"/>
          <w:sz w:val="26"/>
          <w:szCs w:val="26"/>
        </w:rPr>
        <w:t>-trans-feruloyltyramin (</w:t>
      </w:r>
      <w:r w:rsidRPr="00BB4902">
        <w:rPr>
          <w:rFonts w:ascii="Times New Roman" w:hAnsi="Times New Roman" w:cs="Times New Roman"/>
          <w:b/>
          <w:spacing w:val="-2"/>
          <w:sz w:val="26"/>
          <w:szCs w:val="26"/>
        </w:rPr>
        <w:t>8</w:t>
      </w:r>
      <w:r w:rsidRPr="00BB4902">
        <w:rPr>
          <w:rFonts w:ascii="Times New Roman" w:hAnsi="Times New Roman" w:cs="Times New Roman"/>
          <w:bCs/>
          <w:spacing w:val="-2"/>
          <w:sz w:val="26"/>
          <w:szCs w:val="26"/>
        </w:rPr>
        <w:t xml:space="preserve">), </w:t>
      </w:r>
      <w:r w:rsidRPr="00BB4902">
        <w:rPr>
          <w:rFonts w:ascii="Times New Roman" w:hAnsi="Times New Roman" w:cs="Times New Roman"/>
          <w:bCs/>
          <w:i/>
          <w:iCs/>
          <w:spacing w:val="-2"/>
          <w:sz w:val="26"/>
          <w:szCs w:val="26"/>
        </w:rPr>
        <w:t>N</w:t>
      </w:r>
      <w:r w:rsidRPr="00BB4902">
        <w:rPr>
          <w:rFonts w:ascii="Times New Roman" w:hAnsi="Times New Roman" w:cs="Times New Roman"/>
          <w:bCs/>
          <w:spacing w:val="-2"/>
          <w:sz w:val="26"/>
          <w:szCs w:val="26"/>
        </w:rPr>
        <w:t>-trans-</w:t>
      </w:r>
      <w:r w:rsidRPr="00BB4902">
        <w:rPr>
          <w:rFonts w:ascii="Times New Roman" w:hAnsi="Times New Roman" w:cs="Times New Roman"/>
          <w:bCs/>
          <w:i/>
          <w:iCs/>
          <w:spacing w:val="-2"/>
          <w:sz w:val="26"/>
          <w:szCs w:val="26"/>
        </w:rPr>
        <w:t>p</w:t>
      </w:r>
      <w:r w:rsidRPr="00BB4902">
        <w:rPr>
          <w:rFonts w:ascii="Times New Roman" w:hAnsi="Times New Roman" w:cs="Times New Roman"/>
          <w:bCs/>
          <w:spacing w:val="-2"/>
          <w:sz w:val="26"/>
          <w:szCs w:val="26"/>
        </w:rPr>
        <w:t>-coumaroyl-3',4'-dihydroxyphenylethylamin (</w:t>
      </w:r>
      <w:r w:rsidRPr="00BB4902">
        <w:rPr>
          <w:rFonts w:ascii="Times New Roman" w:hAnsi="Times New Roman" w:cs="Times New Roman"/>
          <w:b/>
          <w:spacing w:val="-2"/>
          <w:sz w:val="26"/>
          <w:szCs w:val="26"/>
        </w:rPr>
        <w:t>9</w:t>
      </w:r>
      <w:r w:rsidRPr="00BB4902">
        <w:rPr>
          <w:rFonts w:ascii="Times New Roman" w:hAnsi="Times New Roman" w:cs="Times New Roman"/>
          <w:bCs/>
          <w:spacing w:val="-2"/>
          <w:sz w:val="26"/>
          <w:szCs w:val="26"/>
        </w:rPr>
        <w:t>), 1,2-dihydro-6,8-dimethoxy-7-hydroxy-1-(3,5-dimethoxy-4-hydroxyphenyl)-N1,N2-bis-[2-(4-hydroxyphenyl)ethyl]-2,3-naphthalen dicarboxamid (</w:t>
      </w:r>
      <w:r w:rsidRPr="00BB4902">
        <w:rPr>
          <w:rFonts w:ascii="Times New Roman" w:hAnsi="Times New Roman" w:cs="Times New Roman"/>
          <w:b/>
          <w:spacing w:val="-2"/>
          <w:sz w:val="26"/>
          <w:szCs w:val="26"/>
        </w:rPr>
        <w:t>10</w:t>
      </w:r>
      <w:r w:rsidRPr="00BB4902">
        <w:rPr>
          <w:rFonts w:ascii="Times New Roman" w:hAnsi="Times New Roman" w:cs="Times New Roman"/>
          <w:bCs/>
          <w:spacing w:val="-2"/>
          <w:sz w:val="26"/>
          <w:szCs w:val="26"/>
        </w:rPr>
        <w:t>), daucosterol (</w:t>
      </w:r>
      <w:r w:rsidRPr="00BB4902">
        <w:rPr>
          <w:rFonts w:ascii="Times New Roman" w:hAnsi="Times New Roman" w:cs="Times New Roman"/>
          <w:b/>
          <w:spacing w:val="-2"/>
          <w:sz w:val="26"/>
          <w:szCs w:val="26"/>
        </w:rPr>
        <w:t>11</w:t>
      </w:r>
      <w:r w:rsidRPr="00BB4902">
        <w:rPr>
          <w:rFonts w:ascii="Times New Roman" w:hAnsi="Times New Roman" w:cs="Times New Roman"/>
          <w:bCs/>
          <w:spacing w:val="-2"/>
          <w:sz w:val="26"/>
          <w:szCs w:val="26"/>
        </w:rPr>
        <w:t>), quercitrin (</w:t>
      </w:r>
      <w:r w:rsidRPr="00BB4902">
        <w:rPr>
          <w:rFonts w:ascii="Times New Roman" w:hAnsi="Times New Roman" w:cs="Times New Roman"/>
          <w:b/>
          <w:spacing w:val="-2"/>
          <w:sz w:val="26"/>
          <w:szCs w:val="26"/>
        </w:rPr>
        <w:t>12</w:t>
      </w:r>
      <w:r w:rsidRPr="00BB4902">
        <w:rPr>
          <w:rFonts w:ascii="Times New Roman" w:hAnsi="Times New Roman" w:cs="Times New Roman"/>
          <w:bCs/>
          <w:spacing w:val="-2"/>
          <w:sz w:val="26"/>
          <w:szCs w:val="26"/>
        </w:rPr>
        <w:t>), benzyl-O-β-D-glucopyranosid (</w:t>
      </w:r>
      <w:r w:rsidRPr="00BB4902">
        <w:rPr>
          <w:rFonts w:ascii="Times New Roman" w:hAnsi="Times New Roman" w:cs="Times New Roman"/>
          <w:b/>
          <w:spacing w:val="-2"/>
          <w:sz w:val="26"/>
          <w:szCs w:val="26"/>
        </w:rPr>
        <w:t>13</w:t>
      </w:r>
      <w:r w:rsidRPr="00BB4902">
        <w:rPr>
          <w:rFonts w:ascii="Times New Roman" w:hAnsi="Times New Roman" w:cs="Times New Roman"/>
          <w:bCs/>
          <w:spacing w:val="-2"/>
          <w:sz w:val="26"/>
          <w:szCs w:val="26"/>
        </w:rPr>
        <w:t>) và isoschaftosid (</w:t>
      </w:r>
      <w:r w:rsidRPr="00BB4902">
        <w:rPr>
          <w:rFonts w:ascii="Times New Roman" w:hAnsi="Times New Roman" w:cs="Times New Roman"/>
          <w:b/>
          <w:spacing w:val="-2"/>
          <w:sz w:val="26"/>
          <w:szCs w:val="26"/>
        </w:rPr>
        <w:t>14</w:t>
      </w:r>
      <w:r w:rsidRPr="00BB4902">
        <w:rPr>
          <w:rFonts w:ascii="Times New Roman" w:hAnsi="Times New Roman" w:cs="Times New Roman"/>
          <w:bCs/>
          <w:spacing w:val="-2"/>
          <w:sz w:val="26"/>
          <w:szCs w:val="26"/>
        </w:rPr>
        <w:t>).</w:t>
      </w:r>
      <w:r w:rsidRPr="00F843DF">
        <w:rPr>
          <w:rFonts w:ascii="Times New Roman" w:hAnsi="Times New Roman" w:cs="Times New Roman"/>
          <w:bCs/>
          <w:sz w:val="26"/>
          <w:szCs w:val="26"/>
        </w:rPr>
        <w:t xml:space="preserve"> Trong số các chất này, các hợp chất </w:t>
      </w:r>
      <w:r w:rsidRPr="00D11CEF">
        <w:rPr>
          <w:rFonts w:ascii="Times New Roman" w:hAnsi="Times New Roman" w:cs="Times New Roman"/>
          <w:b/>
          <w:sz w:val="26"/>
          <w:szCs w:val="26"/>
        </w:rPr>
        <w:t>1-3</w:t>
      </w:r>
      <w:r w:rsidRPr="00F843DF">
        <w:rPr>
          <w:rFonts w:ascii="Times New Roman" w:hAnsi="Times New Roman" w:cs="Times New Roman"/>
          <w:bCs/>
          <w:sz w:val="26"/>
          <w:szCs w:val="26"/>
        </w:rPr>
        <w:t xml:space="preserve">, </w:t>
      </w:r>
      <w:r w:rsidRPr="00D11CEF">
        <w:rPr>
          <w:rFonts w:ascii="Times New Roman" w:hAnsi="Times New Roman" w:cs="Times New Roman"/>
          <w:b/>
          <w:sz w:val="26"/>
          <w:szCs w:val="26"/>
        </w:rPr>
        <w:t>5</w:t>
      </w:r>
      <w:r w:rsidRPr="00F843DF">
        <w:rPr>
          <w:rFonts w:ascii="Times New Roman" w:hAnsi="Times New Roman" w:cs="Times New Roman"/>
          <w:bCs/>
          <w:sz w:val="26"/>
          <w:szCs w:val="26"/>
        </w:rPr>
        <w:t xml:space="preserve">, </w:t>
      </w:r>
      <w:r w:rsidRPr="00D11CEF">
        <w:rPr>
          <w:rFonts w:ascii="Times New Roman" w:hAnsi="Times New Roman" w:cs="Times New Roman"/>
          <w:b/>
          <w:sz w:val="26"/>
          <w:szCs w:val="26"/>
        </w:rPr>
        <w:t>8-10</w:t>
      </w:r>
      <w:r w:rsidRPr="00F843DF">
        <w:rPr>
          <w:rFonts w:ascii="Times New Roman" w:hAnsi="Times New Roman" w:cs="Times New Roman"/>
          <w:bCs/>
          <w:sz w:val="26"/>
          <w:szCs w:val="26"/>
        </w:rPr>
        <w:t xml:space="preserve"> và </w:t>
      </w:r>
      <w:r w:rsidRPr="00D11CEF">
        <w:rPr>
          <w:rFonts w:ascii="Times New Roman" w:hAnsi="Times New Roman" w:cs="Times New Roman"/>
          <w:b/>
          <w:sz w:val="26"/>
          <w:szCs w:val="26"/>
        </w:rPr>
        <w:t>13</w:t>
      </w:r>
      <w:r w:rsidRPr="00F843DF">
        <w:rPr>
          <w:rFonts w:ascii="Times New Roman" w:hAnsi="Times New Roman" w:cs="Times New Roman"/>
          <w:bCs/>
          <w:sz w:val="26"/>
          <w:szCs w:val="26"/>
        </w:rPr>
        <w:t xml:space="preserve"> lần đầu tiên được phân lập không chỉ t</w:t>
      </w:r>
      <w:r>
        <w:rPr>
          <w:rFonts w:ascii="Times New Roman" w:hAnsi="Times New Roman" w:cs="Times New Roman"/>
          <w:bCs/>
          <w:sz w:val="26"/>
          <w:szCs w:val="26"/>
        </w:rPr>
        <w:t>ừ</w:t>
      </w:r>
      <w:r w:rsidRPr="00F843DF">
        <w:rPr>
          <w:rFonts w:ascii="Times New Roman" w:hAnsi="Times New Roman" w:cs="Times New Roman"/>
          <w:bCs/>
          <w:sz w:val="26"/>
          <w:szCs w:val="26"/>
        </w:rPr>
        <w:t xml:space="preserve"> loài </w:t>
      </w:r>
      <w:r w:rsidRPr="00D11CEF">
        <w:rPr>
          <w:rFonts w:ascii="Times New Roman" w:hAnsi="Times New Roman" w:cs="Times New Roman"/>
          <w:bCs/>
          <w:i/>
          <w:iCs/>
          <w:sz w:val="26"/>
          <w:szCs w:val="26"/>
        </w:rPr>
        <w:t>C.diffusa</w:t>
      </w:r>
      <w:r w:rsidRPr="00F843DF">
        <w:rPr>
          <w:rFonts w:ascii="Times New Roman" w:hAnsi="Times New Roman" w:cs="Times New Roman"/>
          <w:bCs/>
          <w:sz w:val="26"/>
          <w:szCs w:val="26"/>
        </w:rPr>
        <w:t xml:space="preserve"> mà còn t</w:t>
      </w:r>
      <w:r>
        <w:rPr>
          <w:rFonts w:ascii="Times New Roman" w:hAnsi="Times New Roman" w:cs="Times New Roman"/>
          <w:bCs/>
          <w:sz w:val="26"/>
          <w:szCs w:val="26"/>
        </w:rPr>
        <w:t>ừ</w:t>
      </w:r>
      <w:r w:rsidRPr="00F843DF">
        <w:rPr>
          <w:rFonts w:ascii="Times New Roman" w:hAnsi="Times New Roman" w:cs="Times New Roman"/>
          <w:bCs/>
          <w:sz w:val="26"/>
          <w:szCs w:val="26"/>
        </w:rPr>
        <w:t xml:space="preserve"> chi </w:t>
      </w:r>
      <w:r w:rsidRPr="00D11CEF">
        <w:rPr>
          <w:rFonts w:ascii="Times New Roman" w:hAnsi="Times New Roman" w:cs="Times New Roman"/>
          <w:bCs/>
          <w:i/>
          <w:iCs/>
          <w:sz w:val="26"/>
          <w:szCs w:val="26"/>
        </w:rPr>
        <w:t>Commelina</w:t>
      </w:r>
      <w:r w:rsidRPr="00F843DF">
        <w:rPr>
          <w:rFonts w:ascii="Times New Roman" w:hAnsi="Times New Roman" w:cs="Times New Roman"/>
          <w:bCs/>
          <w:sz w:val="26"/>
          <w:szCs w:val="26"/>
        </w:rPr>
        <w:t>. Đồng thời, đây là báo cáo đầu tiên về việc tách</w:t>
      </w:r>
      <w:r>
        <w:rPr>
          <w:rFonts w:ascii="Times New Roman" w:hAnsi="Times New Roman" w:cs="Times New Roman"/>
          <w:bCs/>
          <w:sz w:val="26"/>
          <w:szCs w:val="26"/>
        </w:rPr>
        <w:t xml:space="preserve"> chiết</w:t>
      </w:r>
      <w:r w:rsidRPr="00F843DF">
        <w:rPr>
          <w:rFonts w:ascii="Times New Roman" w:hAnsi="Times New Roman" w:cs="Times New Roman"/>
          <w:bCs/>
          <w:sz w:val="26"/>
          <w:szCs w:val="26"/>
        </w:rPr>
        <w:t xml:space="preserve"> và </w:t>
      </w:r>
      <w:r>
        <w:rPr>
          <w:rFonts w:ascii="Times New Roman" w:hAnsi="Times New Roman" w:cs="Times New Roman"/>
          <w:bCs/>
          <w:sz w:val="26"/>
          <w:szCs w:val="26"/>
        </w:rPr>
        <w:t>phân lập</w:t>
      </w:r>
      <w:r w:rsidRPr="00F843DF">
        <w:rPr>
          <w:rFonts w:ascii="Times New Roman" w:hAnsi="Times New Roman" w:cs="Times New Roman"/>
          <w:bCs/>
          <w:sz w:val="26"/>
          <w:szCs w:val="26"/>
        </w:rPr>
        <w:t xml:space="preserve"> các hợp chất </w:t>
      </w:r>
      <w:r w:rsidRPr="00D11CEF">
        <w:rPr>
          <w:rFonts w:ascii="Times New Roman" w:hAnsi="Times New Roman" w:cs="Times New Roman"/>
          <w:b/>
          <w:sz w:val="26"/>
          <w:szCs w:val="26"/>
        </w:rPr>
        <w:t>7</w:t>
      </w:r>
      <w:r w:rsidRPr="00F843DF">
        <w:rPr>
          <w:rFonts w:ascii="Times New Roman" w:hAnsi="Times New Roman" w:cs="Times New Roman"/>
          <w:bCs/>
          <w:sz w:val="26"/>
          <w:szCs w:val="26"/>
        </w:rPr>
        <w:t xml:space="preserve">, </w:t>
      </w:r>
      <w:r w:rsidRPr="00D11CEF">
        <w:rPr>
          <w:rFonts w:ascii="Times New Roman" w:hAnsi="Times New Roman" w:cs="Times New Roman"/>
          <w:b/>
          <w:sz w:val="26"/>
          <w:szCs w:val="26"/>
        </w:rPr>
        <w:t>11</w:t>
      </w:r>
      <w:r w:rsidRPr="00F843DF">
        <w:rPr>
          <w:rFonts w:ascii="Times New Roman" w:hAnsi="Times New Roman" w:cs="Times New Roman"/>
          <w:bCs/>
          <w:sz w:val="26"/>
          <w:szCs w:val="26"/>
        </w:rPr>
        <w:t xml:space="preserve">, </w:t>
      </w:r>
      <w:r w:rsidRPr="00D11CEF">
        <w:rPr>
          <w:rFonts w:ascii="Times New Roman" w:hAnsi="Times New Roman" w:cs="Times New Roman"/>
          <w:b/>
          <w:sz w:val="26"/>
          <w:szCs w:val="26"/>
        </w:rPr>
        <w:t>12</w:t>
      </w:r>
      <w:r w:rsidRPr="00F843DF">
        <w:rPr>
          <w:rFonts w:ascii="Times New Roman" w:hAnsi="Times New Roman" w:cs="Times New Roman"/>
          <w:bCs/>
          <w:sz w:val="26"/>
          <w:szCs w:val="26"/>
        </w:rPr>
        <w:t xml:space="preserve"> và </w:t>
      </w:r>
      <w:r w:rsidRPr="00D11CEF">
        <w:rPr>
          <w:rFonts w:ascii="Times New Roman" w:hAnsi="Times New Roman" w:cs="Times New Roman"/>
          <w:b/>
          <w:sz w:val="26"/>
          <w:szCs w:val="26"/>
        </w:rPr>
        <w:t>14</w:t>
      </w:r>
      <w:r w:rsidRPr="00F843DF">
        <w:rPr>
          <w:rFonts w:ascii="Times New Roman" w:hAnsi="Times New Roman" w:cs="Times New Roman"/>
          <w:bCs/>
          <w:sz w:val="26"/>
          <w:szCs w:val="26"/>
        </w:rPr>
        <w:t xml:space="preserve"> từ loài thực vật này.</w:t>
      </w:r>
    </w:p>
    <w:p w14:paraId="6728406E" w14:textId="63E60C2E" w:rsidR="00BB4902" w:rsidRPr="00BB4902" w:rsidRDefault="00BB4902" w:rsidP="009C6313">
      <w:pPr>
        <w:spacing w:before="120" w:after="120" w:line="360" w:lineRule="auto"/>
        <w:ind w:firstLine="720"/>
        <w:jc w:val="both"/>
        <w:rPr>
          <w:rFonts w:ascii="Times New Roman" w:hAnsi="Times New Roman" w:cs="Times New Roman"/>
          <w:bCs/>
          <w:sz w:val="26"/>
          <w:szCs w:val="26"/>
          <w:lang w:val="en-US"/>
        </w:rPr>
      </w:pPr>
      <w:r w:rsidRPr="00BB4902">
        <w:rPr>
          <w:rFonts w:ascii="Times New Roman" w:hAnsi="Times New Roman" w:cs="Times New Roman"/>
          <w:bCs/>
          <w:sz w:val="26"/>
          <w:szCs w:val="26"/>
          <w:lang w:val="en-US"/>
        </w:rPr>
        <w:t>Trong số các phân đoạn</w:t>
      </w:r>
      <w:r>
        <w:rPr>
          <w:rFonts w:ascii="Times New Roman" w:hAnsi="Times New Roman" w:cs="Times New Roman"/>
          <w:bCs/>
          <w:sz w:val="26"/>
          <w:szCs w:val="26"/>
          <w:lang w:val="en-US"/>
        </w:rPr>
        <w:t xml:space="preserve"> thử nghiệm</w:t>
      </w:r>
      <w:r w:rsidRPr="00BB4902">
        <w:rPr>
          <w:rFonts w:ascii="Times New Roman" w:hAnsi="Times New Roman" w:cs="Times New Roman"/>
          <w:bCs/>
          <w:sz w:val="26"/>
          <w:szCs w:val="26"/>
          <w:lang w:val="en-US"/>
        </w:rPr>
        <w:t xml:space="preserve">, phân đoạn ethyl acetate (CD.EAF) thể hiện tác dụng ức chế mạnh nhất đối với cả hai enzyme α-glucosidase và α-amylase. </w:t>
      </w:r>
      <w:r w:rsidRPr="004B4ED1">
        <w:rPr>
          <w:rFonts w:ascii="Times New Roman" w:hAnsi="Times New Roman" w:cs="Times New Roman"/>
          <w:bCs/>
          <w:sz w:val="26"/>
          <w:szCs w:val="26"/>
        </w:rPr>
        <w:t xml:space="preserve">Do đó, </w:t>
      </w:r>
      <w:r>
        <w:rPr>
          <w:rFonts w:ascii="Times New Roman" w:hAnsi="Times New Roman" w:cs="Times New Roman"/>
          <w:bCs/>
          <w:sz w:val="26"/>
          <w:szCs w:val="26"/>
        </w:rPr>
        <w:t>phân đoạn này</w:t>
      </w:r>
      <w:r w:rsidRPr="004B4ED1">
        <w:rPr>
          <w:rFonts w:ascii="Times New Roman" w:hAnsi="Times New Roman" w:cs="Times New Roman"/>
          <w:bCs/>
          <w:sz w:val="26"/>
          <w:szCs w:val="26"/>
        </w:rPr>
        <w:t xml:space="preserve"> đã được</w:t>
      </w:r>
      <w:r>
        <w:rPr>
          <w:rFonts w:ascii="Times New Roman" w:hAnsi="Times New Roman" w:cs="Times New Roman"/>
          <w:bCs/>
          <w:sz w:val="26"/>
          <w:szCs w:val="26"/>
        </w:rPr>
        <w:t xml:space="preserve"> lựa chọn để</w:t>
      </w:r>
      <w:r w:rsidRPr="004B4ED1">
        <w:rPr>
          <w:rFonts w:ascii="Times New Roman" w:hAnsi="Times New Roman" w:cs="Times New Roman"/>
          <w:bCs/>
          <w:sz w:val="26"/>
          <w:szCs w:val="26"/>
        </w:rPr>
        <w:t xml:space="preserve"> nghiên cứu sâu hơn </w:t>
      </w:r>
      <w:r>
        <w:rPr>
          <w:rFonts w:ascii="Times New Roman" w:hAnsi="Times New Roman" w:cs="Times New Roman"/>
          <w:bCs/>
          <w:sz w:val="26"/>
          <w:szCs w:val="26"/>
        </w:rPr>
        <w:t>về</w:t>
      </w:r>
      <w:r w:rsidRPr="004B4ED1">
        <w:rPr>
          <w:rFonts w:ascii="Times New Roman" w:hAnsi="Times New Roman" w:cs="Times New Roman"/>
          <w:bCs/>
          <w:sz w:val="26"/>
          <w:szCs w:val="26"/>
        </w:rPr>
        <w:t xml:space="preserve"> độc tính cấp và hiệu quả </w:t>
      </w:r>
      <w:r>
        <w:rPr>
          <w:rFonts w:ascii="Times New Roman" w:hAnsi="Times New Roman" w:cs="Times New Roman"/>
          <w:bCs/>
          <w:sz w:val="26"/>
          <w:szCs w:val="26"/>
        </w:rPr>
        <w:t>hạ</w:t>
      </w:r>
      <w:r w:rsidRPr="004B4ED1">
        <w:rPr>
          <w:rFonts w:ascii="Times New Roman" w:hAnsi="Times New Roman" w:cs="Times New Roman"/>
          <w:bCs/>
          <w:sz w:val="26"/>
          <w:szCs w:val="26"/>
        </w:rPr>
        <w:t xml:space="preserve"> đường huyết trên mô hình </w:t>
      </w:r>
      <w:r w:rsidRPr="004B4ED1">
        <w:rPr>
          <w:rFonts w:ascii="Times New Roman" w:hAnsi="Times New Roman" w:cs="Times New Roman"/>
          <w:bCs/>
          <w:i/>
          <w:iCs/>
          <w:sz w:val="26"/>
          <w:szCs w:val="26"/>
        </w:rPr>
        <w:t>in vivo</w:t>
      </w:r>
      <w:r w:rsidRPr="004B4ED1">
        <w:rPr>
          <w:rFonts w:ascii="Times New Roman" w:hAnsi="Times New Roman" w:cs="Times New Roman"/>
          <w:bCs/>
          <w:sz w:val="26"/>
          <w:szCs w:val="26"/>
        </w:rPr>
        <w:t>.</w:t>
      </w:r>
      <w:r w:rsidRPr="00BB4902">
        <w:rPr>
          <w:rFonts w:ascii="Times New Roman" w:hAnsi="Times New Roman" w:cs="Times New Roman"/>
          <w:bCs/>
          <w:sz w:val="26"/>
          <w:szCs w:val="26"/>
          <w:lang w:val="en-US"/>
        </w:rPr>
        <w:t xml:space="preserve"> Ngoài ra, các hợp chất được phân lập cho thấy tác dụng ức chế phụ thuộc vào nồng độ đối với cả hai enzyme được thử nghiệm, trong đó các hợp chất </w:t>
      </w:r>
      <w:r w:rsidRPr="00BB4902">
        <w:rPr>
          <w:rFonts w:ascii="Times New Roman" w:hAnsi="Times New Roman" w:cs="Times New Roman"/>
          <w:b/>
          <w:sz w:val="26"/>
          <w:szCs w:val="26"/>
          <w:lang w:val="en-US"/>
        </w:rPr>
        <w:t>9</w:t>
      </w:r>
      <w:r w:rsidRPr="00BB4902">
        <w:rPr>
          <w:rFonts w:ascii="Times New Roman" w:hAnsi="Times New Roman" w:cs="Times New Roman"/>
          <w:bCs/>
          <w:sz w:val="26"/>
          <w:szCs w:val="26"/>
          <w:lang w:val="en-US"/>
        </w:rPr>
        <w:t xml:space="preserve">, </w:t>
      </w:r>
      <w:r w:rsidRPr="00BB4902">
        <w:rPr>
          <w:rFonts w:ascii="Times New Roman" w:hAnsi="Times New Roman" w:cs="Times New Roman"/>
          <w:b/>
          <w:sz w:val="26"/>
          <w:szCs w:val="26"/>
          <w:lang w:val="en-US"/>
        </w:rPr>
        <w:t>10</w:t>
      </w:r>
      <w:r w:rsidRPr="00BB4902">
        <w:rPr>
          <w:rFonts w:ascii="Times New Roman" w:hAnsi="Times New Roman" w:cs="Times New Roman"/>
          <w:bCs/>
          <w:sz w:val="26"/>
          <w:szCs w:val="26"/>
          <w:lang w:val="en-US"/>
        </w:rPr>
        <w:t xml:space="preserve"> và </w:t>
      </w:r>
      <w:r w:rsidRPr="00BB4902">
        <w:rPr>
          <w:rFonts w:ascii="Times New Roman" w:hAnsi="Times New Roman" w:cs="Times New Roman"/>
          <w:b/>
          <w:sz w:val="26"/>
          <w:szCs w:val="26"/>
          <w:lang w:val="en-US"/>
        </w:rPr>
        <w:t>14</w:t>
      </w:r>
      <w:r w:rsidRPr="00BB4902">
        <w:rPr>
          <w:rFonts w:ascii="Times New Roman" w:hAnsi="Times New Roman" w:cs="Times New Roman"/>
          <w:bCs/>
          <w:sz w:val="26"/>
          <w:szCs w:val="26"/>
          <w:lang w:val="en-US"/>
        </w:rPr>
        <w:t xml:space="preserve"> thể hiện tác dụng mạnh nhất.</w:t>
      </w:r>
    </w:p>
    <w:p w14:paraId="4873EF29" w14:textId="2BC3A68A" w:rsidR="009C6313" w:rsidRPr="00BB4902" w:rsidRDefault="009C6313" w:rsidP="009C6313">
      <w:pPr>
        <w:spacing w:before="120" w:after="120" w:line="360" w:lineRule="auto"/>
        <w:ind w:firstLine="720"/>
        <w:jc w:val="both"/>
        <w:rPr>
          <w:rFonts w:ascii="Times New Roman" w:hAnsi="Times New Roman" w:cs="Times New Roman"/>
          <w:bCs/>
          <w:sz w:val="26"/>
          <w:szCs w:val="26"/>
          <w:lang w:val="en-US"/>
        </w:rPr>
      </w:pPr>
      <w:r w:rsidRPr="004B4ED1">
        <w:rPr>
          <w:rFonts w:ascii="Times New Roman" w:hAnsi="Times New Roman" w:cs="Times New Roman"/>
          <w:bCs/>
          <w:sz w:val="26"/>
          <w:szCs w:val="26"/>
        </w:rPr>
        <w:t>Về thử nghiệm độc tính cấp tính, CD.EAF tương đối an toàn v</w:t>
      </w:r>
      <w:r>
        <w:rPr>
          <w:rFonts w:ascii="Times New Roman" w:hAnsi="Times New Roman" w:cs="Times New Roman"/>
          <w:bCs/>
          <w:sz w:val="26"/>
          <w:szCs w:val="26"/>
        </w:rPr>
        <w:t>ới</w:t>
      </w:r>
      <w:r w:rsidRPr="004B4ED1">
        <w:rPr>
          <w:rFonts w:ascii="Times New Roman" w:hAnsi="Times New Roman" w:cs="Times New Roman"/>
          <w:bCs/>
          <w:sz w:val="26"/>
          <w:szCs w:val="26"/>
        </w:rPr>
        <w:t xml:space="preserve"> giá trị LD</w:t>
      </w:r>
      <w:r>
        <w:rPr>
          <w:rFonts w:ascii="Times New Roman" w:hAnsi="Times New Roman" w:cs="Times New Roman"/>
          <w:bCs/>
          <w:sz w:val="26"/>
          <w:szCs w:val="26"/>
          <w:vertAlign w:val="subscript"/>
        </w:rPr>
        <w:t>50</w:t>
      </w:r>
      <w:r>
        <w:rPr>
          <w:rFonts w:ascii="Times New Roman" w:hAnsi="Times New Roman" w:cs="Times New Roman"/>
          <w:bCs/>
          <w:sz w:val="26"/>
          <w:szCs w:val="26"/>
        </w:rPr>
        <w:t xml:space="preserve"> thu được</w:t>
      </w:r>
      <w:r w:rsidRPr="004B4ED1">
        <w:rPr>
          <w:rFonts w:ascii="Times New Roman" w:hAnsi="Times New Roman" w:cs="Times New Roman"/>
          <w:bCs/>
          <w:sz w:val="26"/>
          <w:szCs w:val="26"/>
        </w:rPr>
        <w:t xml:space="preserve"> lớn hơn 2000 mg/kg. Trong </w:t>
      </w:r>
      <w:r>
        <w:rPr>
          <w:rFonts w:ascii="Times New Roman" w:hAnsi="Times New Roman" w:cs="Times New Roman"/>
          <w:bCs/>
          <w:sz w:val="26"/>
          <w:szCs w:val="26"/>
        </w:rPr>
        <w:t>nghiên cứu</w:t>
      </w:r>
      <w:r w:rsidRPr="004B4ED1">
        <w:rPr>
          <w:rFonts w:ascii="Times New Roman" w:hAnsi="Times New Roman" w:cs="Times New Roman"/>
          <w:bCs/>
          <w:sz w:val="26"/>
          <w:szCs w:val="26"/>
        </w:rPr>
        <w:t xml:space="preserve"> </w:t>
      </w:r>
      <w:r w:rsidRPr="00D71C4E">
        <w:rPr>
          <w:rFonts w:ascii="Times New Roman" w:hAnsi="Times New Roman" w:cs="Times New Roman"/>
          <w:bCs/>
          <w:i/>
          <w:iCs/>
          <w:sz w:val="26"/>
          <w:szCs w:val="26"/>
        </w:rPr>
        <w:t>in vivo</w:t>
      </w:r>
      <w:r w:rsidRPr="004B4ED1">
        <w:rPr>
          <w:rFonts w:ascii="Times New Roman" w:hAnsi="Times New Roman" w:cs="Times New Roman"/>
          <w:bCs/>
          <w:sz w:val="26"/>
          <w:szCs w:val="26"/>
        </w:rPr>
        <w:t xml:space="preserve">, sau thời gian điều trị, việc sử dụng </w:t>
      </w:r>
      <w:r w:rsidRPr="004B4ED1">
        <w:rPr>
          <w:rFonts w:ascii="Times New Roman" w:hAnsi="Times New Roman" w:cs="Times New Roman"/>
          <w:bCs/>
          <w:sz w:val="26"/>
          <w:szCs w:val="26"/>
        </w:rPr>
        <w:lastRenderedPageBreak/>
        <w:t>lặp lại CD.EAF hàng ngày ở cả hai liều thử nghiệm</w:t>
      </w:r>
      <w:r>
        <w:rPr>
          <w:rFonts w:ascii="Times New Roman" w:hAnsi="Times New Roman" w:cs="Times New Roman"/>
          <w:bCs/>
          <w:sz w:val="26"/>
          <w:szCs w:val="26"/>
        </w:rPr>
        <w:t xml:space="preserve"> (100 mg/kg/ngày và 300 mg/kg/ngày)</w:t>
      </w:r>
      <w:r w:rsidRPr="004B4ED1">
        <w:rPr>
          <w:rFonts w:ascii="Times New Roman" w:hAnsi="Times New Roman" w:cs="Times New Roman"/>
          <w:bCs/>
          <w:sz w:val="26"/>
          <w:szCs w:val="26"/>
        </w:rPr>
        <w:t xml:space="preserve"> đều cho thấy hoạt tính chống tăng đường huyết đáng kể so với nhóm đối chứng mắc bệnh tiểu đường (</w:t>
      </w:r>
      <w:r w:rsidRPr="00D71C4E">
        <w:rPr>
          <w:rFonts w:ascii="Times New Roman" w:hAnsi="Times New Roman" w:cs="Times New Roman"/>
          <w:bCs/>
          <w:i/>
          <w:iCs/>
          <w:sz w:val="26"/>
          <w:szCs w:val="26"/>
        </w:rPr>
        <w:t>p</w:t>
      </w:r>
      <w:r w:rsidRPr="004B4ED1">
        <w:rPr>
          <w:rFonts w:ascii="Times New Roman" w:hAnsi="Times New Roman" w:cs="Times New Roman"/>
          <w:bCs/>
          <w:sz w:val="26"/>
          <w:szCs w:val="26"/>
        </w:rPr>
        <w:t xml:space="preserve"> &lt; 0,05). </w:t>
      </w:r>
      <w:r w:rsidR="00BB4902" w:rsidRPr="00BB4902">
        <w:rPr>
          <w:rFonts w:ascii="Times New Roman" w:hAnsi="Times New Roman" w:cs="Times New Roman"/>
          <w:bCs/>
          <w:sz w:val="26"/>
          <w:szCs w:val="26"/>
        </w:rPr>
        <w:t xml:space="preserve">Mặc dù không quan sát thấy sự </w:t>
      </w:r>
      <w:r w:rsidR="00BB4902">
        <w:rPr>
          <w:rFonts w:ascii="Times New Roman" w:hAnsi="Times New Roman" w:cs="Times New Roman"/>
          <w:bCs/>
          <w:sz w:val="26"/>
          <w:szCs w:val="26"/>
          <w:lang w:val="en-US"/>
        </w:rPr>
        <w:t>thay đổi</w:t>
      </w:r>
      <w:r w:rsidR="00BB4902" w:rsidRPr="00BB4902">
        <w:rPr>
          <w:rFonts w:ascii="Times New Roman" w:hAnsi="Times New Roman" w:cs="Times New Roman"/>
          <w:bCs/>
          <w:sz w:val="26"/>
          <w:szCs w:val="26"/>
        </w:rPr>
        <w:t xml:space="preserve"> đáng kể nào về các thông số lipid, </w:t>
      </w:r>
      <w:r w:rsidR="00BB4902" w:rsidRPr="004B4ED1">
        <w:rPr>
          <w:rFonts w:ascii="Times New Roman" w:hAnsi="Times New Roman" w:cs="Times New Roman"/>
          <w:bCs/>
          <w:sz w:val="26"/>
          <w:szCs w:val="26"/>
        </w:rPr>
        <w:t>mô bệnh học của gan và tụy ở chuột được điều trị bằng CD.EAF</w:t>
      </w:r>
      <w:r w:rsidR="00BB4902">
        <w:rPr>
          <w:rFonts w:ascii="Times New Roman" w:hAnsi="Times New Roman" w:cs="Times New Roman"/>
          <w:bCs/>
          <w:sz w:val="26"/>
          <w:szCs w:val="26"/>
          <w:lang w:val="en-US"/>
        </w:rPr>
        <w:t xml:space="preserve"> </w:t>
      </w:r>
      <w:r w:rsidR="00BB4902" w:rsidRPr="004B4ED1">
        <w:rPr>
          <w:rFonts w:ascii="Times New Roman" w:hAnsi="Times New Roman" w:cs="Times New Roman"/>
          <w:bCs/>
          <w:sz w:val="26"/>
          <w:szCs w:val="26"/>
        </w:rPr>
        <w:t>có sự cải thiện đáng kể</w:t>
      </w:r>
      <w:r w:rsidR="00BB4902">
        <w:rPr>
          <w:rFonts w:ascii="Times New Roman" w:hAnsi="Times New Roman" w:cs="Times New Roman"/>
          <w:bCs/>
          <w:sz w:val="26"/>
          <w:szCs w:val="26"/>
          <w:lang w:val="en-US"/>
        </w:rPr>
        <w:t>.</w:t>
      </w:r>
    </w:p>
    <w:p w14:paraId="22AAD482" w14:textId="77777777" w:rsidR="009C6313" w:rsidRPr="004B4ED1" w:rsidRDefault="009C6313" w:rsidP="009C6313">
      <w:pPr>
        <w:spacing w:before="120" w:after="120" w:line="360" w:lineRule="auto"/>
        <w:ind w:firstLine="720"/>
        <w:jc w:val="both"/>
        <w:rPr>
          <w:rFonts w:ascii="Times New Roman" w:hAnsi="Times New Roman" w:cs="Times New Roman"/>
          <w:bCs/>
          <w:sz w:val="26"/>
          <w:szCs w:val="26"/>
        </w:rPr>
      </w:pPr>
      <w:r w:rsidRPr="004B4ED1">
        <w:rPr>
          <w:rFonts w:ascii="Times New Roman" w:hAnsi="Times New Roman" w:cs="Times New Roman"/>
          <w:bCs/>
          <w:sz w:val="26"/>
          <w:szCs w:val="26"/>
        </w:rPr>
        <w:t xml:space="preserve">Phân tích ghép nối cho thấy hợp chất </w:t>
      </w:r>
      <w:r w:rsidRPr="005363FD">
        <w:rPr>
          <w:rFonts w:ascii="Times New Roman" w:hAnsi="Times New Roman" w:cs="Times New Roman"/>
          <w:b/>
          <w:sz w:val="26"/>
          <w:szCs w:val="26"/>
        </w:rPr>
        <w:t>10</w:t>
      </w:r>
      <w:r w:rsidRPr="004B4ED1">
        <w:rPr>
          <w:rFonts w:ascii="Times New Roman" w:hAnsi="Times New Roman" w:cs="Times New Roman"/>
          <w:bCs/>
          <w:sz w:val="26"/>
          <w:szCs w:val="26"/>
        </w:rPr>
        <w:t xml:space="preserve"> và </w:t>
      </w:r>
      <w:r w:rsidRPr="005363FD">
        <w:rPr>
          <w:rFonts w:ascii="Times New Roman" w:hAnsi="Times New Roman" w:cs="Times New Roman"/>
          <w:b/>
          <w:sz w:val="26"/>
          <w:szCs w:val="26"/>
        </w:rPr>
        <w:t>14</w:t>
      </w:r>
      <w:r w:rsidRPr="004B4ED1">
        <w:rPr>
          <w:rFonts w:ascii="Times New Roman" w:hAnsi="Times New Roman" w:cs="Times New Roman"/>
          <w:bCs/>
          <w:sz w:val="26"/>
          <w:szCs w:val="26"/>
        </w:rPr>
        <w:t xml:space="preserve"> thể hiện ái lực liên kết mạnh nhất với cả hai enzym đích, thể hiện qua điểm ghép nối thấp hơn của chúng so với chứng dương</w:t>
      </w:r>
      <w:r>
        <w:rPr>
          <w:rFonts w:ascii="Times New Roman" w:hAnsi="Times New Roman" w:cs="Times New Roman"/>
          <w:bCs/>
          <w:sz w:val="26"/>
          <w:szCs w:val="26"/>
        </w:rPr>
        <w:t xml:space="preserve"> </w:t>
      </w:r>
      <w:r w:rsidRPr="004B4ED1">
        <w:rPr>
          <w:rFonts w:ascii="Times New Roman" w:hAnsi="Times New Roman" w:cs="Times New Roman"/>
          <w:bCs/>
          <w:sz w:val="26"/>
          <w:szCs w:val="26"/>
        </w:rPr>
        <w:t xml:space="preserve">acarbose. Các hợp chất này được dự đoán sẽ tạo thành tương tác ổn định với các gốc axit amin quan trọng trong các vị trí hoạt động của các enzym được nghiên cứu. Hơn nữa, các hợp chất phân lập từ </w:t>
      </w:r>
      <w:r w:rsidRPr="005363FD">
        <w:rPr>
          <w:rFonts w:ascii="Times New Roman" w:hAnsi="Times New Roman" w:cs="Times New Roman"/>
          <w:bCs/>
          <w:i/>
          <w:iCs/>
          <w:sz w:val="26"/>
          <w:szCs w:val="26"/>
        </w:rPr>
        <w:t>C. diffusa</w:t>
      </w:r>
      <w:r w:rsidRPr="004B4ED1">
        <w:rPr>
          <w:rFonts w:ascii="Times New Roman" w:hAnsi="Times New Roman" w:cs="Times New Roman"/>
          <w:bCs/>
          <w:sz w:val="26"/>
          <w:szCs w:val="26"/>
        </w:rPr>
        <w:t xml:space="preserve"> </w:t>
      </w:r>
      <w:r>
        <w:rPr>
          <w:rFonts w:ascii="Times New Roman" w:hAnsi="Times New Roman" w:cs="Times New Roman"/>
          <w:bCs/>
          <w:sz w:val="26"/>
          <w:szCs w:val="26"/>
        </w:rPr>
        <w:t xml:space="preserve">cũng </w:t>
      </w:r>
      <w:r w:rsidRPr="004B4ED1">
        <w:rPr>
          <w:rFonts w:ascii="Times New Roman" w:hAnsi="Times New Roman" w:cs="Times New Roman"/>
          <w:bCs/>
          <w:sz w:val="26"/>
          <w:szCs w:val="26"/>
        </w:rPr>
        <w:t xml:space="preserve">đã được đánh giá về các đặc điểm lý hóa và tính chất ADMET bằng phương pháp </w:t>
      </w:r>
      <w:r w:rsidRPr="005363FD">
        <w:rPr>
          <w:rFonts w:ascii="Times New Roman" w:hAnsi="Times New Roman" w:cs="Times New Roman"/>
          <w:bCs/>
          <w:i/>
          <w:iCs/>
          <w:sz w:val="26"/>
          <w:szCs w:val="26"/>
        </w:rPr>
        <w:t>in silico</w:t>
      </w:r>
      <w:r w:rsidRPr="004B4ED1">
        <w:rPr>
          <w:rFonts w:ascii="Times New Roman" w:hAnsi="Times New Roman" w:cs="Times New Roman"/>
          <w:bCs/>
          <w:sz w:val="26"/>
          <w:szCs w:val="26"/>
        </w:rPr>
        <w:t>.</w:t>
      </w:r>
    </w:p>
    <w:p w14:paraId="0EA74630" w14:textId="77777777" w:rsidR="009C6313" w:rsidRPr="000C618C" w:rsidRDefault="009C6313" w:rsidP="009C6313">
      <w:pPr>
        <w:spacing w:before="120" w:after="120" w:line="360" w:lineRule="auto"/>
        <w:ind w:firstLine="720"/>
        <w:jc w:val="both"/>
        <w:rPr>
          <w:rFonts w:ascii="Times New Roman" w:hAnsi="Times New Roman" w:cs="Times New Roman"/>
          <w:bCs/>
          <w:sz w:val="26"/>
          <w:szCs w:val="26"/>
        </w:rPr>
      </w:pPr>
      <w:r w:rsidRPr="004B4ED1">
        <w:rPr>
          <w:rFonts w:ascii="Times New Roman" w:hAnsi="Times New Roman" w:cs="Times New Roman"/>
          <w:bCs/>
          <w:sz w:val="26"/>
          <w:szCs w:val="26"/>
        </w:rPr>
        <w:t xml:space="preserve">Tóm lại, những phát hiện của chúng tôi </w:t>
      </w:r>
      <w:r>
        <w:rPr>
          <w:rFonts w:ascii="Times New Roman" w:hAnsi="Times New Roman" w:cs="Times New Roman"/>
          <w:bCs/>
          <w:sz w:val="26"/>
          <w:szCs w:val="26"/>
        </w:rPr>
        <w:t xml:space="preserve">trong luận án này </w:t>
      </w:r>
      <w:r w:rsidRPr="004B4ED1">
        <w:rPr>
          <w:rFonts w:ascii="Times New Roman" w:hAnsi="Times New Roman" w:cs="Times New Roman"/>
          <w:bCs/>
          <w:sz w:val="26"/>
          <w:szCs w:val="26"/>
        </w:rPr>
        <w:t xml:space="preserve">đã góp phần cung cấp thông tin và làm phong phú thêm kiến ​​thức về thành phần hóa học của </w:t>
      </w:r>
      <w:r>
        <w:rPr>
          <w:rFonts w:ascii="Times New Roman" w:hAnsi="Times New Roman" w:cs="Times New Roman"/>
          <w:bCs/>
          <w:sz w:val="26"/>
          <w:szCs w:val="26"/>
        </w:rPr>
        <w:t>cây thài lài trắng</w:t>
      </w:r>
      <w:r w:rsidRPr="004B4ED1">
        <w:rPr>
          <w:rFonts w:ascii="Times New Roman" w:hAnsi="Times New Roman" w:cs="Times New Roman"/>
          <w:bCs/>
          <w:sz w:val="26"/>
          <w:szCs w:val="26"/>
        </w:rPr>
        <w:t xml:space="preserve"> và tác dụng chống đái tháo đường của nó. Từ đó</w:t>
      </w:r>
      <w:r>
        <w:rPr>
          <w:rFonts w:ascii="Times New Roman" w:hAnsi="Times New Roman" w:cs="Times New Roman"/>
          <w:bCs/>
          <w:sz w:val="26"/>
          <w:szCs w:val="26"/>
        </w:rPr>
        <w:t>,</w:t>
      </w:r>
      <w:r w:rsidRPr="004B4ED1">
        <w:rPr>
          <w:rFonts w:ascii="Times New Roman" w:hAnsi="Times New Roman" w:cs="Times New Roman"/>
          <w:bCs/>
          <w:sz w:val="26"/>
          <w:szCs w:val="26"/>
        </w:rPr>
        <w:t xml:space="preserve"> mở ra những hướng nghiên cứu tiếp theo nhằm tìm ra các thành phần hoạt chất chính có thể </w:t>
      </w:r>
      <w:r>
        <w:rPr>
          <w:rFonts w:ascii="Times New Roman" w:hAnsi="Times New Roman" w:cs="Times New Roman"/>
          <w:bCs/>
          <w:sz w:val="26"/>
          <w:szCs w:val="26"/>
        </w:rPr>
        <w:t xml:space="preserve">được </w:t>
      </w:r>
      <w:r w:rsidRPr="004B4ED1">
        <w:rPr>
          <w:rFonts w:ascii="Times New Roman" w:hAnsi="Times New Roman" w:cs="Times New Roman"/>
          <w:bCs/>
          <w:sz w:val="26"/>
          <w:szCs w:val="26"/>
        </w:rPr>
        <w:t xml:space="preserve">ứng dụng </w:t>
      </w:r>
      <w:r>
        <w:rPr>
          <w:rFonts w:ascii="Times New Roman" w:hAnsi="Times New Roman" w:cs="Times New Roman"/>
          <w:bCs/>
          <w:sz w:val="26"/>
          <w:szCs w:val="26"/>
        </w:rPr>
        <w:t>để</w:t>
      </w:r>
      <w:r w:rsidRPr="004B4ED1">
        <w:rPr>
          <w:rFonts w:ascii="Times New Roman" w:hAnsi="Times New Roman" w:cs="Times New Roman"/>
          <w:bCs/>
          <w:sz w:val="26"/>
          <w:szCs w:val="26"/>
        </w:rPr>
        <w:t xml:space="preserve"> phát triển thuốc, định hướng phòng ngừa và điều trị bệnh đái tháo đường týp 2.</w:t>
      </w:r>
    </w:p>
    <w:p w14:paraId="0A4AE52B" w14:textId="77777777" w:rsidR="00BD5D44" w:rsidRDefault="00BD5D44" w:rsidP="009C6313">
      <w:pPr>
        <w:rPr>
          <w:lang w:val="en-US"/>
        </w:rPr>
      </w:pPr>
    </w:p>
    <w:p w14:paraId="38139B91" w14:textId="77777777" w:rsidR="00530449" w:rsidRDefault="00530449" w:rsidP="009C6313">
      <w:pPr>
        <w:rPr>
          <w:lang w:val="en-US"/>
        </w:rPr>
      </w:pPr>
    </w:p>
    <w:p w14:paraId="3B2C16C7" w14:textId="77777777" w:rsidR="00530449" w:rsidRDefault="00530449" w:rsidP="009C6313">
      <w:pPr>
        <w:rPr>
          <w:lang w:val="en-US"/>
        </w:rPr>
      </w:pPr>
    </w:p>
    <w:p w14:paraId="391B615D" w14:textId="77777777" w:rsidR="00530449" w:rsidRDefault="00530449" w:rsidP="009C6313">
      <w:pPr>
        <w:rPr>
          <w:lang w:val="en-US"/>
        </w:rPr>
      </w:pPr>
    </w:p>
    <w:p w14:paraId="582B6CCE" w14:textId="77777777" w:rsidR="00530449" w:rsidRDefault="00530449" w:rsidP="009C6313">
      <w:pPr>
        <w:rPr>
          <w:lang w:val="en-US"/>
        </w:rPr>
      </w:pPr>
    </w:p>
    <w:p w14:paraId="58A74EEB" w14:textId="77777777" w:rsidR="00530449" w:rsidRDefault="00530449" w:rsidP="009C6313">
      <w:pPr>
        <w:rPr>
          <w:lang w:val="en-US"/>
        </w:rPr>
      </w:pPr>
    </w:p>
    <w:p w14:paraId="1A6DFAB3" w14:textId="77777777" w:rsidR="00530449" w:rsidRDefault="00530449" w:rsidP="009C6313">
      <w:pPr>
        <w:rPr>
          <w:lang w:val="en-US"/>
        </w:rPr>
      </w:pPr>
    </w:p>
    <w:p w14:paraId="5075E593" w14:textId="77777777" w:rsidR="00530449" w:rsidRDefault="00530449" w:rsidP="009C6313">
      <w:pPr>
        <w:rPr>
          <w:lang w:val="en-US"/>
        </w:rPr>
      </w:pPr>
    </w:p>
    <w:p w14:paraId="37423541" w14:textId="77777777" w:rsidR="00530449" w:rsidRDefault="00530449" w:rsidP="009C6313">
      <w:pPr>
        <w:rPr>
          <w:lang w:val="en-US"/>
        </w:rPr>
      </w:pPr>
    </w:p>
    <w:p w14:paraId="1B5E1160" w14:textId="77777777" w:rsidR="00530449" w:rsidRDefault="00530449" w:rsidP="009C6313">
      <w:pPr>
        <w:rPr>
          <w:lang w:val="en-US"/>
        </w:rPr>
      </w:pPr>
    </w:p>
    <w:p w14:paraId="7993F1F1" w14:textId="77777777" w:rsidR="00530449" w:rsidRDefault="00530449" w:rsidP="009C6313">
      <w:pPr>
        <w:rPr>
          <w:lang w:val="en-US"/>
        </w:rPr>
      </w:pPr>
    </w:p>
    <w:p w14:paraId="405F42B9" w14:textId="77777777" w:rsidR="00530449" w:rsidRPr="00530449" w:rsidRDefault="00530449" w:rsidP="009C6313">
      <w:pPr>
        <w:rPr>
          <w:lang w:val="en-US"/>
        </w:rPr>
      </w:pPr>
    </w:p>
    <w:sectPr w:rsidR="00530449" w:rsidRPr="00530449" w:rsidSect="009C6313">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3D"/>
    <w:rsid w:val="000109EF"/>
    <w:rsid w:val="000756FF"/>
    <w:rsid w:val="00083C7C"/>
    <w:rsid w:val="0008693E"/>
    <w:rsid w:val="000C618C"/>
    <w:rsid w:val="000D16E8"/>
    <w:rsid w:val="000E2417"/>
    <w:rsid w:val="001025D1"/>
    <w:rsid w:val="0015761B"/>
    <w:rsid w:val="00164ACF"/>
    <w:rsid w:val="001A47D1"/>
    <w:rsid w:val="00203DFF"/>
    <w:rsid w:val="00235513"/>
    <w:rsid w:val="0023647A"/>
    <w:rsid w:val="002C059E"/>
    <w:rsid w:val="002C389B"/>
    <w:rsid w:val="002E33F4"/>
    <w:rsid w:val="003179C3"/>
    <w:rsid w:val="00320DF9"/>
    <w:rsid w:val="00330C9B"/>
    <w:rsid w:val="00357920"/>
    <w:rsid w:val="00357B57"/>
    <w:rsid w:val="00370592"/>
    <w:rsid w:val="00374343"/>
    <w:rsid w:val="00381009"/>
    <w:rsid w:val="003C7753"/>
    <w:rsid w:val="003D0A85"/>
    <w:rsid w:val="003D24B6"/>
    <w:rsid w:val="003D5B86"/>
    <w:rsid w:val="003E6C35"/>
    <w:rsid w:val="003F75DE"/>
    <w:rsid w:val="00412546"/>
    <w:rsid w:val="004222C2"/>
    <w:rsid w:val="0042310A"/>
    <w:rsid w:val="004238E7"/>
    <w:rsid w:val="00445CD6"/>
    <w:rsid w:val="00450532"/>
    <w:rsid w:val="00464330"/>
    <w:rsid w:val="004954A3"/>
    <w:rsid w:val="004A74A8"/>
    <w:rsid w:val="004B3DE8"/>
    <w:rsid w:val="004B4ED1"/>
    <w:rsid w:val="004E70B1"/>
    <w:rsid w:val="004F7558"/>
    <w:rsid w:val="005011B0"/>
    <w:rsid w:val="005255B4"/>
    <w:rsid w:val="00530449"/>
    <w:rsid w:val="00532676"/>
    <w:rsid w:val="005363FD"/>
    <w:rsid w:val="00573849"/>
    <w:rsid w:val="00583C61"/>
    <w:rsid w:val="00597940"/>
    <w:rsid w:val="005C61FE"/>
    <w:rsid w:val="005D6404"/>
    <w:rsid w:val="006367EE"/>
    <w:rsid w:val="006375E8"/>
    <w:rsid w:val="00653FF9"/>
    <w:rsid w:val="00672AE4"/>
    <w:rsid w:val="006876DD"/>
    <w:rsid w:val="00687BE5"/>
    <w:rsid w:val="006B3A0C"/>
    <w:rsid w:val="006C4B79"/>
    <w:rsid w:val="006E6059"/>
    <w:rsid w:val="00703ED1"/>
    <w:rsid w:val="00721BAE"/>
    <w:rsid w:val="00757EA1"/>
    <w:rsid w:val="00782EFD"/>
    <w:rsid w:val="007C1976"/>
    <w:rsid w:val="007E2C95"/>
    <w:rsid w:val="00805342"/>
    <w:rsid w:val="00806EC5"/>
    <w:rsid w:val="0081147A"/>
    <w:rsid w:val="00836F64"/>
    <w:rsid w:val="00843137"/>
    <w:rsid w:val="0085451E"/>
    <w:rsid w:val="008B19E0"/>
    <w:rsid w:val="008D541A"/>
    <w:rsid w:val="008E411F"/>
    <w:rsid w:val="008F7625"/>
    <w:rsid w:val="009920B6"/>
    <w:rsid w:val="009A0C0B"/>
    <w:rsid w:val="009B7689"/>
    <w:rsid w:val="009C6313"/>
    <w:rsid w:val="00A0447C"/>
    <w:rsid w:val="00A35E92"/>
    <w:rsid w:val="00A40950"/>
    <w:rsid w:val="00A4159F"/>
    <w:rsid w:val="00A44EB0"/>
    <w:rsid w:val="00A86EF1"/>
    <w:rsid w:val="00A87FDC"/>
    <w:rsid w:val="00B35F1F"/>
    <w:rsid w:val="00B42E88"/>
    <w:rsid w:val="00BA0DD0"/>
    <w:rsid w:val="00BA6971"/>
    <w:rsid w:val="00BB4902"/>
    <w:rsid w:val="00BD5D44"/>
    <w:rsid w:val="00C168A6"/>
    <w:rsid w:val="00C23ACE"/>
    <w:rsid w:val="00CA253D"/>
    <w:rsid w:val="00CB4DB5"/>
    <w:rsid w:val="00CB7F10"/>
    <w:rsid w:val="00CC0D2D"/>
    <w:rsid w:val="00CE259B"/>
    <w:rsid w:val="00D11CEF"/>
    <w:rsid w:val="00D366B1"/>
    <w:rsid w:val="00D40730"/>
    <w:rsid w:val="00D45F13"/>
    <w:rsid w:val="00D71C4E"/>
    <w:rsid w:val="00D961AF"/>
    <w:rsid w:val="00DB0B88"/>
    <w:rsid w:val="00DB1FF9"/>
    <w:rsid w:val="00DD1AF7"/>
    <w:rsid w:val="00DF37CF"/>
    <w:rsid w:val="00E16AAC"/>
    <w:rsid w:val="00E279CE"/>
    <w:rsid w:val="00E327DC"/>
    <w:rsid w:val="00E54642"/>
    <w:rsid w:val="00E7011B"/>
    <w:rsid w:val="00E80AFF"/>
    <w:rsid w:val="00E81E06"/>
    <w:rsid w:val="00E906BB"/>
    <w:rsid w:val="00EB55BB"/>
    <w:rsid w:val="00EF3350"/>
    <w:rsid w:val="00F00237"/>
    <w:rsid w:val="00F05AF5"/>
    <w:rsid w:val="00F2173B"/>
    <w:rsid w:val="00F25580"/>
    <w:rsid w:val="00F4475B"/>
    <w:rsid w:val="00F63FE6"/>
    <w:rsid w:val="00F843DF"/>
    <w:rsid w:val="00F87D36"/>
    <w:rsid w:val="00FA48F5"/>
    <w:rsid w:val="00FB3EEF"/>
    <w:rsid w:val="00FB4D8F"/>
    <w:rsid w:val="00FC3D51"/>
    <w:rsid w:val="00FF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EAEF7"/>
  <w15:chartTrackingRefBased/>
  <w15:docId w15:val="{81F35A24-D8A7-4F6A-BFE0-C74F502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13"/>
    <w:rPr>
      <w:noProof/>
      <w:lang w:val="vi-VN"/>
    </w:rPr>
  </w:style>
  <w:style w:type="paragraph" w:styleId="Heading1">
    <w:name w:val="heading 1"/>
    <w:basedOn w:val="Normal"/>
    <w:next w:val="Normal"/>
    <w:link w:val="Heading1Char"/>
    <w:uiPriority w:val="9"/>
    <w:qFormat/>
    <w:rsid w:val="00CA253D"/>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CA253D"/>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A253D"/>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A253D"/>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CA253D"/>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CA253D"/>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CA253D"/>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CA253D"/>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CA253D"/>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53D"/>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A253D"/>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A253D"/>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CA253D"/>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CA253D"/>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CA253D"/>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A253D"/>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A253D"/>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A253D"/>
    <w:rPr>
      <w:rFonts w:eastAsiaTheme="majorEastAsia" w:cstheme="majorBidi"/>
      <w:noProof/>
      <w:color w:val="272727" w:themeColor="text1" w:themeTint="D8"/>
    </w:rPr>
  </w:style>
  <w:style w:type="paragraph" w:styleId="Title">
    <w:name w:val="Title"/>
    <w:basedOn w:val="Normal"/>
    <w:next w:val="Normal"/>
    <w:link w:val="TitleChar"/>
    <w:uiPriority w:val="10"/>
    <w:qFormat/>
    <w:rsid w:val="00CA253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A253D"/>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A253D"/>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A253D"/>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A253D"/>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CA253D"/>
    <w:rPr>
      <w:i/>
      <w:iCs/>
      <w:noProof/>
      <w:color w:val="404040" w:themeColor="text1" w:themeTint="BF"/>
    </w:rPr>
  </w:style>
  <w:style w:type="paragraph" w:styleId="ListParagraph">
    <w:name w:val="List Paragraph"/>
    <w:basedOn w:val="Normal"/>
    <w:uiPriority w:val="34"/>
    <w:qFormat/>
    <w:rsid w:val="00CA253D"/>
    <w:pPr>
      <w:ind w:left="720"/>
      <w:contextualSpacing/>
    </w:pPr>
    <w:rPr>
      <w:lang w:val="en-US"/>
    </w:rPr>
  </w:style>
  <w:style w:type="character" w:styleId="IntenseEmphasis">
    <w:name w:val="Intense Emphasis"/>
    <w:basedOn w:val="DefaultParagraphFont"/>
    <w:uiPriority w:val="21"/>
    <w:qFormat/>
    <w:rsid w:val="00CA253D"/>
    <w:rPr>
      <w:i/>
      <w:iCs/>
      <w:color w:val="0F4761" w:themeColor="accent1" w:themeShade="BF"/>
    </w:rPr>
  </w:style>
  <w:style w:type="paragraph" w:styleId="IntenseQuote">
    <w:name w:val="Intense Quote"/>
    <w:basedOn w:val="Normal"/>
    <w:next w:val="Normal"/>
    <w:link w:val="IntenseQuoteChar"/>
    <w:uiPriority w:val="30"/>
    <w:qFormat/>
    <w:rsid w:val="00CA2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CA253D"/>
    <w:rPr>
      <w:i/>
      <w:iCs/>
      <w:noProof/>
      <w:color w:val="0F4761" w:themeColor="accent1" w:themeShade="BF"/>
    </w:rPr>
  </w:style>
  <w:style w:type="character" w:styleId="IntenseReference">
    <w:name w:val="Intense Reference"/>
    <w:basedOn w:val="DefaultParagraphFont"/>
    <w:uiPriority w:val="32"/>
    <w:qFormat/>
    <w:rsid w:val="00CA2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3621</TotalTime>
  <Pages>1</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Nguyễn</dc:creator>
  <cp:keywords/>
  <dc:description/>
  <cp:lastModifiedBy>Tùng Nguyễn</cp:lastModifiedBy>
  <cp:revision>21</cp:revision>
  <dcterms:created xsi:type="dcterms:W3CDTF">2025-10-21T18:30:00Z</dcterms:created>
  <dcterms:modified xsi:type="dcterms:W3CDTF">2026-03-25T06:35:00Z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0fc18376-9f7e-4e44-968a-2dce4ad7f9f2</vt:lpwstr>
  </property>
</Properties>
</file>